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F6" w:rsidRPr="00430886" w:rsidRDefault="00972DF6">
      <w:pPr>
        <w:rPr>
          <w:rFonts w:ascii="Times New Roman" w:hAnsi="Times New Roman"/>
          <w:sz w:val="24"/>
          <w:szCs w:val="24"/>
        </w:rPr>
      </w:pPr>
      <w:r w:rsidRPr="00430886">
        <w:rPr>
          <w:rFonts w:ascii="Times New Roman" w:hAnsi="Times New Roman"/>
          <w:sz w:val="24"/>
          <w:szCs w:val="24"/>
        </w:rPr>
        <w:t>SELETUSKIRI</w:t>
      </w:r>
    </w:p>
    <w:p w:rsidR="00972DF6" w:rsidRPr="00430886" w:rsidRDefault="00972DF6">
      <w:pPr>
        <w:rPr>
          <w:rFonts w:ascii="Times New Roman" w:hAnsi="Times New Roman"/>
          <w:sz w:val="24"/>
          <w:szCs w:val="24"/>
        </w:rPr>
      </w:pPr>
    </w:p>
    <w:p w:rsidR="00972DF6" w:rsidRPr="00430886" w:rsidRDefault="00972DF6" w:rsidP="00250AE5">
      <w:pPr>
        <w:pStyle w:val="ListParagraph"/>
        <w:numPr>
          <w:ilvl w:val="0"/>
          <w:numId w:val="1"/>
        </w:numPr>
        <w:rPr>
          <w:rFonts w:ascii="Times New Roman" w:hAnsi="Times New Roman"/>
          <w:sz w:val="28"/>
          <w:szCs w:val="28"/>
        </w:rPr>
      </w:pPr>
      <w:r w:rsidRPr="00430886">
        <w:rPr>
          <w:rFonts w:ascii="Times New Roman" w:hAnsi="Times New Roman"/>
          <w:sz w:val="28"/>
          <w:szCs w:val="28"/>
        </w:rPr>
        <w:t>Detailplaneeringu eesmärk:</w:t>
      </w:r>
      <w:r w:rsidRPr="00430886">
        <w:rPr>
          <w:rFonts w:ascii="Times New Roman" w:hAnsi="Times New Roman"/>
          <w:sz w:val="28"/>
          <w:szCs w:val="28"/>
        </w:rPr>
        <w:br/>
      </w:r>
    </w:p>
    <w:p w:rsidR="00972DF6" w:rsidRPr="00430886" w:rsidRDefault="00972DF6" w:rsidP="00D26851">
      <w:pPr>
        <w:pStyle w:val="ListParagraph"/>
        <w:rPr>
          <w:rFonts w:ascii="Times New Roman" w:hAnsi="Times New Roman"/>
          <w:sz w:val="24"/>
          <w:szCs w:val="24"/>
        </w:rPr>
      </w:pPr>
      <w:r w:rsidRPr="00430886">
        <w:rPr>
          <w:rFonts w:ascii="Times New Roman" w:hAnsi="Times New Roman"/>
          <w:sz w:val="24"/>
          <w:szCs w:val="24"/>
        </w:rPr>
        <w:t>Detailplaneering asub Alu alevikus.</w:t>
      </w:r>
    </w:p>
    <w:p w:rsidR="00972DF6" w:rsidRPr="00430886" w:rsidRDefault="00972DF6" w:rsidP="00D26851">
      <w:pPr>
        <w:pStyle w:val="ListParagraph"/>
        <w:rPr>
          <w:rFonts w:ascii="Times New Roman" w:hAnsi="Times New Roman"/>
          <w:sz w:val="24"/>
          <w:szCs w:val="24"/>
        </w:rPr>
      </w:pPr>
      <w:r w:rsidRPr="00430886">
        <w:rPr>
          <w:rFonts w:ascii="Times New Roman" w:hAnsi="Times New Roman"/>
          <w:sz w:val="24"/>
          <w:szCs w:val="24"/>
        </w:rPr>
        <w:t xml:space="preserve"> Planeeringu ala hõlmab nelja katastriüksust :</w:t>
      </w:r>
    </w:p>
    <w:p w:rsidR="00972DF6" w:rsidRPr="00430886" w:rsidRDefault="00972DF6" w:rsidP="00D26851">
      <w:pPr>
        <w:pStyle w:val="ListParagraph"/>
        <w:rPr>
          <w:rFonts w:ascii="Times New Roman" w:hAnsi="Times New Roman"/>
          <w:sz w:val="24"/>
          <w:szCs w:val="24"/>
        </w:rPr>
      </w:pPr>
      <w:r w:rsidRPr="00430886">
        <w:rPr>
          <w:rFonts w:ascii="Times New Roman" w:hAnsi="Times New Roman"/>
          <w:sz w:val="24"/>
          <w:szCs w:val="24"/>
        </w:rPr>
        <w:t>Männi tn 3 (66904:005:0094) sihtotstarbega 100% elamumaa, pindalaga 1754 m</w:t>
      </w:r>
      <w:r w:rsidRPr="00430886">
        <w:rPr>
          <w:rFonts w:ascii="Times New Roman" w:hAnsi="Times New Roman"/>
          <w:sz w:val="24"/>
          <w:szCs w:val="24"/>
          <w:vertAlign w:val="superscript"/>
        </w:rPr>
        <w:t xml:space="preserve">2, </w:t>
      </w:r>
    </w:p>
    <w:p w:rsidR="00972DF6" w:rsidRPr="00430886" w:rsidRDefault="00972DF6" w:rsidP="00D26851">
      <w:pPr>
        <w:pStyle w:val="ListParagraph"/>
        <w:rPr>
          <w:rFonts w:ascii="Times New Roman" w:hAnsi="Times New Roman"/>
          <w:sz w:val="24"/>
          <w:szCs w:val="24"/>
        </w:rPr>
      </w:pPr>
      <w:r w:rsidRPr="00430886">
        <w:rPr>
          <w:rFonts w:ascii="Times New Roman" w:hAnsi="Times New Roman"/>
          <w:sz w:val="24"/>
          <w:szCs w:val="24"/>
        </w:rPr>
        <w:t>Männi tn 5 (66904:005:0093) sihtotstarbega 100% elamumaa, pindalaga 1801 m</w:t>
      </w:r>
      <w:r w:rsidRPr="00430886">
        <w:rPr>
          <w:rFonts w:ascii="Times New Roman" w:hAnsi="Times New Roman"/>
          <w:sz w:val="24"/>
          <w:szCs w:val="24"/>
          <w:vertAlign w:val="superscript"/>
        </w:rPr>
        <w:t>2</w:t>
      </w:r>
    </w:p>
    <w:p w:rsidR="00972DF6" w:rsidRPr="00430886" w:rsidRDefault="00972DF6" w:rsidP="00D26851">
      <w:pPr>
        <w:pStyle w:val="ListParagraph"/>
        <w:rPr>
          <w:rFonts w:ascii="Times New Roman" w:hAnsi="Times New Roman"/>
          <w:sz w:val="24"/>
          <w:szCs w:val="24"/>
          <w:vertAlign w:val="superscript"/>
        </w:rPr>
      </w:pPr>
      <w:r w:rsidRPr="00430886">
        <w:rPr>
          <w:rFonts w:ascii="Times New Roman" w:hAnsi="Times New Roman"/>
          <w:sz w:val="24"/>
          <w:szCs w:val="24"/>
        </w:rPr>
        <w:t>Männi tn 7 (66904:005:0092) sihtotstarbega 100% elamumaa, pindalaga 1740 m</w:t>
      </w:r>
      <w:r w:rsidRPr="00430886">
        <w:rPr>
          <w:rFonts w:ascii="Times New Roman" w:hAnsi="Times New Roman"/>
          <w:sz w:val="24"/>
          <w:szCs w:val="24"/>
          <w:vertAlign w:val="superscript"/>
        </w:rPr>
        <w:t>2</w:t>
      </w:r>
    </w:p>
    <w:p w:rsidR="00972DF6" w:rsidRPr="00430886" w:rsidRDefault="00C16441" w:rsidP="00694B16">
      <w:pPr>
        <w:pStyle w:val="ListParagraph"/>
        <w:jc w:val="both"/>
        <w:rPr>
          <w:rFonts w:ascii="Times New Roman" w:hAnsi="Times New Roman"/>
          <w:sz w:val="24"/>
          <w:szCs w:val="24"/>
        </w:rPr>
      </w:pPr>
      <w:r>
        <w:rPr>
          <w:rFonts w:ascii="Times New Roman" w:hAnsi="Times New Roman"/>
          <w:sz w:val="24"/>
          <w:szCs w:val="24"/>
        </w:rPr>
        <w:t xml:space="preserve">Männi </w:t>
      </w:r>
      <w:r w:rsidR="00694B16">
        <w:rPr>
          <w:rFonts w:ascii="Times New Roman" w:hAnsi="Times New Roman"/>
          <w:sz w:val="24"/>
          <w:szCs w:val="24"/>
        </w:rPr>
        <w:t xml:space="preserve">tn </w:t>
      </w:r>
      <w:r w:rsidR="00972DF6" w:rsidRPr="00430886">
        <w:rPr>
          <w:rFonts w:ascii="Times New Roman" w:hAnsi="Times New Roman"/>
          <w:sz w:val="24"/>
          <w:szCs w:val="24"/>
        </w:rPr>
        <w:t>9 (66904:005:0091) sihtotstarbega 100% elamumaa, pindalaga 1565 m</w:t>
      </w:r>
      <w:r w:rsidR="00972DF6" w:rsidRPr="00430886">
        <w:rPr>
          <w:rFonts w:ascii="Times New Roman" w:hAnsi="Times New Roman"/>
          <w:sz w:val="24"/>
          <w:szCs w:val="24"/>
          <w:vertAlign w:val="superscript"/>
        </w:rPr>
        <w:t>2</w:t>
      </w:r>
      <w:r w:rsidR="00972DF6" w:rsidRPr="00430886">
        <w:rPr>
          <w:rFonts w:ascii="Times New Roman" w:hAnsi="Times New Roman"/>
          <w:sz w:val="24"/>
          <w:szCs w:val="24"/>
        </w:rPr>
        <w:br/>
      </w:r>
      <w:r w:rsidR="00972DF6" w:rsidRPr="00430886">
        <w:rPr>
          <w:rFonts w:ascii="Times New Roman" w:hAnsi="Times New Roman"/>
          <w:sz w:val="24"/>
          <w:szCs w:val="24"/>
        </w:rPr>
        <w:br/>
        <w:t xml:space="preserve">Detailplaneeringu eesmärk on kinnistutele Männi tn 3, Männi tn 5, Männi tn 7 ja  Männi tn 9 ehitusala määramine, ehitusõiguse andmine, arhitektuurehituslike tingimuste määramine, juurdepääsuteede lahendamine, normidekohase parkimise ja liikluse organiseerimine, tehnoloogiliste võrkude paiknemise ja varustatavuse väljaselgitamine ning vajalike haljastuslike, heakorra ja keskkonnakaitseliste põhimõtete seadmine. </w:t>
      </w:r>
    </w:p>
    <w:p w:rsidR="00972DF6" w:rsidRPr="00430886" w:rsidRDefault="00972DF6" w:rsidP="00BE2DE5">
      <w:pPr>
        <w:pStyle w:val="ListParagraph"/>
        <w:rPr>
          <w:rFonts w:ascii="Times New Roman" w:hAnsi="Times New Roman"/>
          <w:sz w:val="24"/>
          <w:szCs w:val="24"/>
        </w:rPr>
      </w:pPr>
    </w:p>
    <w:p w:rsidR="00972DF6" w:rsidRPr="00430886" w:rsidRDefault="00972DF6" w:rsidP="00AF739A">
      <w:pPr>
        <w:pStyle w:val="ListParagraph"/>
        <w:numPr>
          <w:ilvl w:val="0"/>
          <w:numId w:val="1"/>
        </w:numPr>
        <w:rPr>
          <w:rFonts w:ascii="Times New Roman" w:hAnsi="Times New Roman"/>
          <w:sz w:val="28"/>
          <w:szCs w:val="28"/>
        </w:rPr>
      </w:pPr>
      <w:r w:rsidRPr="00430886">
        <w:rPr>
          <w:rFonts w:ascii="Times New Roman" w:hAnsi="Times New Roman"/>
          <w:sz w:val="28"/>
          <w:szCs w:val="28"/>
        </w:rPr>
        <w:t>Alusmaterjalid</w:t>
      </w:r>
    </w:p>
    <w:p w:rsidR="00972DF6" w:rsidRPr="00430886" w:rsidRDefault="00972DF6" w:rsidP="00694B16">
      <w:pPr>
        <w:pStyle w:val="ListParagraph"/>
        <w:numPr>
          <w:ilvl w:val="0"/>
          <w:numId w:val="4"/>
        </w:numPr>
        <w:jc w:val="both"/>
        <w:rPr>
          <w:rFonts w:ascii="Times New Roman" w:hAnsi="Times New Roman"/>
          <w:sz w:val="24"/>
          <w:szCs w:val="24"/>
        </w:rPr>
      </w:pPr>
      <w:r w:rsidRPr="00430886">
        <w:rPr>
          <w:rFonts w:ascii="Times New Roman" w:hAnsi="Times New Roman"/>
          <w:sz w:val="24"/>
          <w:szCs w:val="24"/>
        </w:rPr>
        <w:t>Planeeringu algatamise taotleja: Stipend Real Estate OÜ</w:t>
      </w:r>
      <w:r w:rsidR="004A74B1">
        <w:rPr>
          <w:rFonts w:ascii="Times New Roman" w:hAnsi="Times New Roman"/>
          <w:sz w:val="24"/>
          <w:szCs w:val="24"/>
        </w:rPr>
        <w:t xml:space="preserve"> volitatud esindaja Kristjan Aller</w:t>
      </w:r>
      <w:r w:rsidRPr="00430886">
        <w:rPr>
          <w:rFonts w:ascii="Times New Roman" w:hAnsi="Times New Roman"/>
          <w:sz w:val="24"/>
          <w:szCs w:val="24"/>
        </w:rPr>
        <w:t>, kodanike Jana Koppeli ja Tõnu Reimaa taotlus Rapla Vallavolikogule detailplaneeringu algatamiseks.</w:t>
      </w:r>
    </w:p>
    <w:p w:rsidR="00972DF6" w:rsidRPr="00430886" w:rsidRDefault="00972DF6" w:rsidP="00694B16">
      <w:pPr>
        <w:pStyle w:val="ListParagraph"/>
        <w:numPr>
          <w:ilvl w:val="0"/>
          <w:numId w:val="4"/>
        </w:numPr>
        <w:jc w:val="both"/>
        <w:rPr>
          <w:rFonts w:ascii="Times New Roman" w:hAnsi="Times New Roman"/>
          <w:sz w:val="24"/>
          <w:szCs w:val="24"/>
        </w:rPr>
      </w:pPr>
      <w:r w:rsidRPr="00430886">
        <w:rPr>
          <w:rFonts w:ascii="Times New Roman" w:hAnsi="Times New Roman"/>
          <w:sz w:val="24"/>
          <w:szCs w:val="24"/>
        </w:rPr>
        <w:t>Rapla Vallavalitsuse otsus detailplaneeringu algatamise kohta 30.05.2013 nr 22</w:t>
      </w:r>
    </w:p>
    <w:p w:rsidR="00972DF6" w:rsidRPr="00430886" w:rsidRDefault="00972DF6" w:rsidP="00694B16">
      <w:pPr>
        <w:pStyle w:val="ListParagraph"/>
        <w:numPr>
          <w:ilvl w:val="0"/>
          <w:numId w:val="4"/>
        </w:numPr>
        <w:jc w:val="both"/>
        <w:rPr>
          <w:rFonts w:ascii="Times New Roman" w:hAnsi="Times New Roman"/>
          <w:sz w:val="24"/>
          <w:szCs w:val="24"/>
        </w:rPr>
      </w:pPr>
      <w:r w:rsidRPr="00430886">
        <w:rPr>
          <w:rFonts w:ascii="Times New Roman" w:hAnsi="Times New Roman"/>
          <w:sz w:val="24"/>
          <w:szCs w:val="24"/>
        </w:rPr>
        <w:t>Rapla Valla üldplaneering – kehtestatud 01.03.2011</w:t>
      </w:r>
    </w:p>
    <w:p w:rsidR="00972DF6" w:rsidRPr="00430886" w:rsidRDefault="00972DF6" w:rsidP="00694B16">
      <w:pPr>
        <w:pStyle w:val="ListParagraph"/>
        <w:numPr>
          <w:ilvl w:val="0"/>
          <w:numId w:val="4"/>
        </w:numPr>
        <w:jc w:val="both"/>
        <w:rPr>
          <w:rFonts w:ascii="Times New Roman" w:hAnsi="Times New Roman"/>
          <w:sz w:val="24"/>
          <w:szCs w:val="24"/>
        </w:rPr>
      </w:pPr>
      <w:r w:rsidRPr="00430886">
        <w:rPr>
          <w:rFonts w:ascii="Times New Roman" w:hAnsi="Times New Roman"/>
          <w:sz w:val="24"/>
          <w:szCs w:val="24"/>
        </w:rPr>
        <w:t>Eesti Vabariigi Planeerimisseadus</w:t>
      </w:r>
    </w:p>
    <w:p w:rsidR="00972DF6" w:rsidRPr="00430886" w:rsidRDefault="00972DF6" w:rsidP="00694B16">
      <w:pPr>
        <w:pStyle w:val="ListParagraph"/>
        <w:numPr>
          <w:ilvl w:val="0"/>
          <w:numId w:val="4"/>
        </w:numPr>
        <w:jc w:val="both"/>
        <w:rPr>
          <w:rFonts w:ascii="Times New Roman" w:hAnsi="Times New Roman"/>
          <w:sz w:val="24"/>
          <w:szCs w:val="24"/>
        </w:rPr>
      </w:pPr>
      <w:r w:rsidRPr="00430886">
        <w:rPr>
          <w:rFonts w:ascii="Times New Roman" w:hAnsi="Times New Roman"/>
          <w:sz w:val="24"/>
          <w:szCs w:val="24"/>
        </w:rPr>
        <w:t xml:space="preserve">Rapla valla ehitusmäärus </w:t>
      </w:r>
    </w:p>
    <w:p w:rsidR="00972DF6" w:rsidRPr="00430886" w:rsidRDefault="00972DF6" w:rsidP="00694B16">
      <w:pPr>
        <w:pStyle w:val="ListParagraph"/>
        <w:numPr>
          <w:ilvl w:val="0"/>
          <w:numId w:val="4"/>
        </w:numPr>
        <w:jc w:val="both"/>
        <w:rPr>
          <w:rFonts w:ascii="Times New Roman" w:hAnsi="Times New Roman"/>
          <w:sz w:val="24"/>
          <w:szCs w:val="24"/>
        </w:rPr>
      </w:pPr>
      <w:r w:rsidRPr="00430886">
        <w:rPr>
          <w:rFonts w:ascii="Times New Roman" w:hAnsi="Times New Roman"/>
          <w:sz w:val="24"/>
          <w:szCs w:val="24"/>
        </w:rPr>
        <w:t>Detailplaneeringu koostamisel on kasutatud  OÜ Jaagu Kinnisvara poolt 09.02.2014 koostatud maa-ala geodeetilist alust  M 1:500 töö nr 2014-10. Koordinaadid on määratud L-EST 97 süsteemis ja kõrgused balti süsteemis.</w:t>
      </w:r>
      <w:r w:rsidRPr="00430886">
        <w:rPr>
          <w:rFonts w:ascii="Times New Roman" w:hAnsi="Times New Roman"/>
          <w:sz w:val="24"/>
          <w:szCs w:val="24"/>
        </w:rPr>
        <w:br/>
      </w:r>
    </w:p>
    <w:p w:rsidR="00972DF6" w:rsidRPr="00430886" w:rsidRDefault="00972DF6" w:rsidP="00250AE5">
      <w:pPr>
        <w:pStyle w:val="ListParagraph"/>
        <w:numPr>
          <w:ilvl w:val="0"/>
          <w:numId w:val="1"/>
        </w:numPr>
        <w:rPr>
          <w:rFonts w:ascii="Times New Roman" w:hAnsi="Times New Roman"/>
          <w:sz w:val="28"/>
          <w:szCs w:val="28"/>
        </w:rPr>
      </w:pPr>
      <w:r w:rsidRPr="00430886">
        <w:rPr>
          <w:rFonts w:ascii="Times New Roman" w:hAnsi="Times New Roman"/>
          <w:sz w:val="28"/>
          <w:szCs w:val="28"/>
        </w:rPr>
        <w:t>Olemasolev olukord:</w:t>
      </w:r>
      <w:r w:rsidRPr="00430886">
        <w:rPr>
          <w:rFonts w:ascii="Times New Roman" w:hAnsi="Times New Roman"/>
          <w:sz w:val="28"/>
          <w:szCs w:val="28"/>
        </w:rPr>
        <w:br/>
      </w: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Männi tänava äärsete kinnistute detailplaneeringu ala asub Rapla üldplanee</w:t>
      </w:r>
      <w:r w:rsidR="00694B16">
        <w:rPr>
          <w:rFonts w:ascii="Times New Roman" w:hAnsi="Times New Roman"/>
          <w:sz w:val="24"/>
          <w:szCs w:val="24"/>
        </w:rPr>
        <w:t>ringuga määratud Alu-Rapla-Valtu</w:t>
      </w:r>
      <w:r w:rsidRPr="00430886">
        <w:rPr>
          <w:rFonts w:ascii="Times New Roman" w:hAnsi="Times New Roman"/>
          <w:sz w:val="24"/>
          <w:szCs w:val="24"/>
        </w:rPr>
        <w:t xml:space="preserve"> tiheasustusalas, Alu aleviku põhjapiiril.  Planeeritav ala pind on ca 0,92 ha. </w:t>
      </w:r>
    </w:p>
    <w:p w:rsidR="00972DF6" w:rsidRPr="00430886" w:rsidRDefault="00972DF6" w:rsidP="00351345">
      <w:pPr>
        <w:pStyle w:val="ListParagraph"/>
        <w:rPr>
          <w:rFonts w:ascii="Times New Roman" w:hAnsi="Times New Roman"/>
          <w:sz w:val="24"/>
          <w:szCs w:val="24"/>
        </w:rPr>
      </w:pPr>
    </w:p>
    <w:p w:rsidR="00972DF6" w:rsidRPr="00430886" w:rsidRDefault="00972DF6" w:rsidP="00211500">
      <w:pPr>
        <w:pStyle w:val="ListParagraph"/>
        <w:rPr>
          <w:rFonts w:ascii="Times New Roman" w:hAnsi="Times New Roman"/>
          <w:sz w:val="24"/>
          <w:szCs w:val="24"/>
        </w:rPr>
      </w:pPr>
      <w:r w:rsidRPr="00430886">
        <w:rPr>
          <w:rFonts w:ascii="Times New Roman" w:hAnsi="Times New Roman"/>
          <w:sz w:val="24"/>
          <w:szCs w:val="24"/>
        </w:rPr>
        <w:t>Männi tn 3 kinnistu omanik on Jana Koppel</w:t>
      </w:r>
    </w:p>
    <w:p w:rsidR="00972DF6" w:rsidRPr="00430886" w:rsidRDefault="00972DF6" w:rsidP="00211500">
      <w:pPr>
        <w:pStyle w:val="ListParagraph"/>
        <w:rPr>
          <w:rFonts w:ascii="Times New Roman" w:hAnsi="Times New Roman"/>
          <w:sz w:val="24"/>
          <w:szCs w:val="24"/>
        </w:rPr>
      </w:pPr>
      <w:r w:rsidRPr="00430886">
        <w:rPr>
          <w:rFonts w:ascii="Times New Roman" w:hAnsi="Times New Roman"/>
          <w:sz w:val="24"/>
          <w:szCs w:val="24"/>
        </w:rPr>
        <w:t>Männi tn 5 kinnistu omanik on Tõnu Reimaa</w:t>
      </w:r>
    </w:p>
    <w:p w:rsidR="00972DF6" w:rsidRPr="00430886" w:rsidRDefault="00972DF6" w:rsidP="00211500">
      <w:pPr>
        <w:pStyle w:val="ListParagraph"/>
        <w:rPr>
          <w:rFonts w:ascii="Times New Roman" w:hAnsi="Times New Roman"/>
          <w:sz w:val="24"/>
          <w:szCs w:val="24"/>
        </w:rPr>
      </w:pPr>
      <w:r w:rsidRPr="00430886">
        <w:rPr>
          <w:rFonts w:ascii="Times New Roman" w:hAnsi="Times New Roman"/>
          <w:sz w:val="24"/>
          <w:szCs w:val="24"/>
        </w:rPr>
        <w:t>Männi tn 7 kinnistu omanik on Kairi Karu</w:t>
      </w:r>
    </w:p>
    <w:p w:rsidR="00972DF6" w:rsidRPr="00430886" w:rsidRDefault="00972DF6" w:rsidP="00211500">
      <w:pPr>
        <w:pStyle w:val="ListParagraph"/>
        <w:rPr>
          <w:rFonts w:ascii="Times New Roman" w:hAnsi="Times New Roman"/>
          <w:sz w:val="24"/>
          <w:szCs w:val="24"/>
        </w:rPr>
      </w:pPr>
      <w:r w:rsidRPr="00430886">
        <w:rPr>
          <w:rFonts w:ascii="Times New Roman" w:hAnsi="Times New Roman"/>
          <w:sz w:val="24"/>
          <w:szCs w:val="24"/>
        </w:rPr>
        <w:t xml:space="preserve">Männi tn 9 kinnistu omanik on Stipend Real Estate OÜ, juhatuse liige Janar Kirss </w:t>
      </w:r>
    </w:p>
    <w:p w:rsidR="00972DF6" w:rsidRPr="00430886" w:rsidRDefault="00972DF6" w:rsidP="00211500">
      <w:pPr>
        <w:pStyle w:val="ListParagraph"/>
        <w:rPr>
          <w:rFonts w:ascii="Times New Roman" w:hAnsi="Times New Roman"/>
          <w:sz w:val="24"/>
          <w:szCs w:val="24"/>
        </w:rPr>
      </w:pP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Planeeritavat  ala ümbritseb kolmest küljest teed: põhjast 6690092 Sikeldi-Koigi tee,  idast 6691002 Lao tänav ja lõunast 6691005 Männi tänav.  Lääne küljes on naabriks Männi tn 1 kinnistu.  Pinnas</w:t>
      </w:r>
      <w:r w:rsidR="00EC34A7" w:rsidRPr="00430886">
        <w:rPr>
          <w:rFonts w:ascii="Times New Roman" w:hAnsi="Times New Roman"/>
          <w:sz w:val="24"/>
          <w:szCs w:val="24"/>
        </w:rPr>
        <w:t>ereljeef on suhteliselt tasane ühtlase kaldega ida suunas.</w:t>
      </w: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 xml:space="preserve">Planeeringualal puudub kõrghaljastus, on vaid mõni üksik puu. </w:t>
      </w: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Veetrassi liitumispunktid on olemas Män</w:t>
      </w:r>
      <w:r w:rsidR="00EC34A7" w:rsidRPr="00430886">
        <w:rPr>
          <w:rFonts w:ascii="Times New Roman" w:hAnsi="Times New Roman"/>
          <w:sz w:val="24"/>
          <w:szCs w:val="24"/>
        </w:rPr>
        <w:t>ni tänava 3;5 ja 9 kruntidele</w:t>
      </w:r>
      <w:r w:rsidRPr="00430886">
        <w:rPr>
          <w:rFonts w:ascii="Times New Roman" w:hAnsi="Times New Roman"/>
          <w:sz w:val="24"/>
          <w:szCs w:val="24"/>
        </w:rPr>
        <w:t>.</w:t>
      </w: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Planeeringu alal puuduvad kanalisatsiooni liitumispunktid. Lähim kanalisatsiooniga liitumispunkt asub Kuuse tänaval, mi</w:t>
      </w:r>
      <w:r w:rsidR="00383F4F">
        <w:rPr>
          <w:rFonts w:ascii="Times New Roman" w:hAnsi="Times New Roman"/>
          <w:sz w:val="24"/>
          <w:szCs w:val="24"/>
        </w:rPr>
        <w:t>s on 60m kaugusel krundist nr 9.</w:t>
      </w:r>
      <w:r w:rsidRPr="00430886">
        <w:rPr>
          <w:rFonts w:ascii="Times New Roman" w:hAnsi="Times New Roman"/>
          <w:sz w:val="24"/>
          <w:szCs w:val="24"/>
        </w:rPr>
        <w:t xml:space="preserve"> </w:t>
      </w:r>
      <w:r w:rsidR="00383F4F">
        <w:rPr>
          <w:rFonts w:ascii="Times New Roman" w:hAnsi="Times New Roman"/>
          <w:sz w:val="24"/>
          <w:szCs w:val="24"/>
        </w:rPr>
        <w:t>S</w:t>
      </w:r>
      <w:r w:rsidRPr="00430886">
        <w:rPr>
          <w:rFonts w:ascii="Times New Roman" w:hAnsi="Times New Roman"/>
          <w:sz w:val="24"/>
          <w:szCs w:val="24"/>
        </w:rPr>
        <w:t>elleks peab trass läbima Männi tn 10</w:t>
      </w:r>
      <w:r w:rsidR="00EC34A7" w:rsidRPr="00430886">
        <w:rPr>
          <w:rFonts w:ascii="Times New Roman" w:hAnsi="Times New Roman"/>
          <w:sz w:val="24"/>
          <w:szCs w:val="24"/>
        </w:rPr>
        <w:t xml:space="preserve"> või Männi tn 8</w:t>
      </w:r>
      <w:r w:rsidRPr="00430886">
        <w:rPr>
          <w:rFonts w:ascii="Times New Roman" w:hAnsi="Times New Roman"/>
          <w:sz w:val="24"/>
          <w:szCs w:val="24"/>
        </w:rPr>
        <w:t xml:space="preserve"> </w:t>
      </w:r>
      <w:r w:rsidR="00EC34A7" w:rsidRPr="00430886">
        <w:rPr>
          <w:rFonts w:ascii="Times New Roman" w:hAnsi="Times New Roman"/>
          <w:sz w:val="24"/>
          <w:szCs w:val="24"/>
        </w:rPr>
        <w:t xml:space="preserve">krunti </w:t>
      </w:r>
      <w:r w:rsidRPr="00430886">
        <w:rPr>
          <w:rFonts w:ascii="Times New Roman" w:hAnsi="Times New Roman"/>
          <w:sz w:val="24"/>
          <w:szCs w:val="24"/>
        </w:rPr>
        <w:t>.</w:t>
      </w: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Planeeringuala läbib sidekaabel ja sidekaevud asuvad kruntidel 3;5;9, krundil 7 puudub sidekaabel.</w:t>
      </w: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Kinnistutel Männi  tn 7 ja Männi tn 9 on elektri liitumine olemas, Männi tn 3 ja Männi tn 5 elekter puudub.</w:t>
      </w: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Planeeritaval maa-alal ei ole muinsuskaitse ega looduskaitsealuseid objekte.</w:t>
      </w:r>
    </w:p>
    <w:p w:rsidR="00972DF6" w:rsidRPr="00430886" w:rsidRDefault="00972DF6" w:rsidP="00AF739A">
      <w:pPr>
        <w:pStyle w:val="ListParagraph"/>
        <w:ind w:left="0"/>
        <w:rPr>
          <w:rFonts w:ascii="Times New Roman" w:hAnsi="Times New Roman"/>
          <w:sz w:val="24"/>
          <w:szCs w:val="24"/>
        </w:rPr>
      </w:pPr>
    </w:p>
    <w:p w:rsidR="00972DF6" w:rsidRPr="00694B16" w:rsidRDefault="00972DF6" w:rsidP="004863D1">
      <w:pPr>
        <w:pStyle w:val="ListParagraph"/>
        <w:numPr>
          <w:ilvl w:val="0"/>
          <w:numId w:val="1"/>
        </w:numPr>
        <w:rPr>
          <w:rFonts w:ascii="Times New Roman" w:hAnsi="Times New Roman"/>
          <w:sz w:val="28"/>
          <w:szCs w:val="28"/>
        </w:rPr>
      </w:pPr>
      <w:r w:rsidRPr="00430886">
        <w:rPr>
          <w:rFonts w:ascii="Times New Roman" w:hAnsi="Times New Roman"/>
          <w:sz w:val="28"/>
          <w:szCs w:val="28"/>
        </w:rPr>
        <w:t>Planeerimislahendus</w:t>
      </w:r>
      <w:r w:rsidRPr="00430886">
        <w:rPr>
          <w:rFonts w:ascii="Times New Roman" w:hAnsi="Times New Roman"/>
          <w:sz w:val="28"/>
          <w:szCs w:val="28"/>
        </w:rPr>
        <w:br/>
      </w:r>
      <w:r w:rsidRPr="00430886">
        <w:rPr>
          <w:rFonts w:ascii="Times New Roman" w:hAnsi="Times New Roman"/>
          <w:sz w:val="24"/>
          <w:szCs w:val="24"/>
        </w:rPr>
        <w:br/>
      </w:r>
      <w:r w:rsidRPr="00694B16">
        <w:rPr>
          <w:rFonts w:ascii="Times New Roman" w:hAnsi="Times New Roman"/>
          <w:sz w:val="28"/>
          <w:szCs w:val="28"/>
        </w:rPr>
        <w:t>4.1  Krundi ehitusõiguse määramine</w:t>
      </w:r>
    </w:p>
    <w:p w:rsidR="00972DF6" w:rsidRPr="00694B16" w:rsidRDefault="00972DF6" w:rsidP="00351345">
      <w:pPr>
        <w:pStyle w:val="ListParagraph"/>
        <w:rPr>
          <w:rFonts w:ascii="Times New Roman" w:hAnsi="Times New Roman"/>
          <w:sz w:val="28"/>
          <w:szCs w:val="28"/>
        </w:rPr>
      </w:pP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Planeeritav maa-ala koosneb neljast eraldi kinnistust. Kõikide kruntide  sihtotstarve on 100%elamumaa.</w:t>
      </w:r>
    </w:p>
    <w:p w:rsidR="00972DF6" w:rsidRPr="00430886" w:rsidRDefault="00972DF6" w:rsidP="00694B16">
      <w:pPr>
        <w:pStyle w:val="ListParagraph"/>
        <w:rPr>
          <w:rFonts w:ascii="Times New Roman" w:hAnsi="Times New Roman"/>
          <w:sz w:val="24"/>
          <w:szCs w:val="24"/>
        </w:rPr>
      </w:pPr>
      <w:r w:rsidRPr="00430886">
        <w:rPr>
          <w:rFonts w:ascii="Times New Roman" w:hAnsi="Times New Roman"/>
          <w:sz w:val="24"/>
          <w:szCs w:val="24"/>
        </w:rPr>
        <w:t>Detailplaneeringu koostamisel on arvestatud kehtivat Rapla valla üldplaneeringut. Planeeritav ala asub Rapla valla detailplaneeringu kohustusega maa-alal ja ei ole üldplaneeringut muutev.</w:t>
      </w:r>
      <w:r w:rsidRPr="00430886">
        <w:rPr>
          <w:rFonts w:ascii="Times New Roman" w:hAnsi="Times New Roman"/>
          <w:sz w:val="24"/>
          <w:szCs w:val="24"/>
        </w:rPr>
        <w:br/>
        <w:t xml:space="preserve">Planeeritavale elamukrundile kavandatakse ühepereelamute ja nende abihoonete rajamine. Krundile võib ehitada kuni 2 hoonet (1eluhoone ja 1 abihoone, lisaks välikamin, grillkoda ja kasvuhoone).  Hooned võib ehitada ainult põhiplaanil näidatud hoonestusala sisse vastavalt ehitusõigusele. </w:t>
      </w: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Ehitusalune pind mää</w:t>
      </w:r>
      <w:r w:rsidR="002F347C">
        <w:rPr>
          <w:rFonts w:ascii="Times New Roman" w:hAnsi="Times New Roman"/>
          <w:sz w:val="24"/>
          <w:szCs w:val="24"/>
        </w:rPr>
        <w:t>ratakse elamuehituse projektiga ja projekti eskiis tuleb kooskõlastada Rapla valla arhitektiga.</w:t>
      </w:r>
    </w:p>
    <w:p w:rsidR="00845FA2" w:rsidRDefault="00972DF6" w:rsidP="00C73325">
      <w:pPr>
        <w:pStyle w:val="ListParagraph"/>
        <w:rPr>
          <w:rFonts w:ascii="Times New Roman" w:hAnsi="Times New Roman"/>
          <w:sz w:val="24"/>
          <w:szCs w:val="24"/>
        </w:rPr>
      </w:pPr>
      <w:r w:rsidRPr="00430886">
        <w:rPr>
          <w:rFonts w:ascii="Times New Roman" w:hAnsi="Times New Roman"/>
          <w:sz w:val="24"/>
          <w:szCs w:val="24"/>
        </w:rPr>
        <w:br/>
        <w:t>Hoonestuse olulisemad arhitektuurinõuded:</w:t>
      </w:r>
      <w:r w:rsidRPr="00430886">
        <w:rPr>
          <w:rFonts w:ascii="Times New Roman" w:hAnsi="Times New Roman"/>
          <w:sz w:val="24"/>
          <w:szCs w:val="24"/>
        </w:rPr>
        <w:br/>
        <w:t xml:space="preserve">       lubatud korruselisus</w:t>
      </w:r>
      <w:r w:rsidRPr="00430886">
        <w:rPr>
          <w:rFonts w:ascii="Times New Roman" w:hAnsi="Times New Roman"/>
          <w:sz w:val="24"/>
          <w:szCs w:val="24"/>
        </w:rPr>
        <w:tab/>
      </w:r>
      <w:r w:rsidRPr="00430886">
        <w:rPr>
          <w:rFonts w:ascii="Times New Roman" w:hAnsi="Times New Roman"/>
          <w:sz w:val="24"/>
          <w:szCs w:val="24"/>
        </w:rPr>
        <w:tab/>
        <w:t>1 korrus</w:t>
      </w:r>
      <w:r w:rsidRPr="00430886">
        <w:rPr>
          <w:rFonts w:ascii="Times New Roman" w:hAnsi="Times New Roman"/>
          <w:sz w:val="24"/>
          <w:szCs w:val="24"/>
        </w:rPr>
        <w:br/>
        <w:t xml:space="preserve">       välisviimistlusmaterjalid</w:t>
      </w:r>
      <w:r w:rsidRPr="00430886">
        <w:rPr>
          <w:rFonts w:ascii="Times New Roman" w:hAnsi="Times New Roman"/>
          <w:sz w:val="24"/>
          <w:szCs w:val="24"/>
        </w:rPr>
        <w:tab/>
      </w:r>
      <w:r w:rsidRPr="00430886">
        <w:rPr>
          <w:rFonts w:ascii="Times New Roman" w:hAnsi="Times New Roman"/>
          <w:sz w:val="24"/>
          <w:szCs w:val="24"/>
        </w:rPr>
        <w:tab/>
        <w:t>kivi, krohv või pu</w:t>
      </w:r>
      <w:r w:rsidR="00845FA2">
        <w:rPr>
          <w:rFonts w:ascii="Times New Roman" w:hAnsi="Times New Roman"/>
          <w:sz w:val="24"/>
          <w:szCs w:val="24"/>
        </w:rPr>
        <w:t>itlaudis;</w:t>
      </w:r>
      <w:r w:rsidR="00845FA2">
        <w:rPr>
          <w:rFonts w:ascii="Times New Roman" w:hAnsi="Times New Roman"/>
          <w:sz w:val="24"/>
          <w:szCs w:val="24"/>
        </w:rPr>
        <w:br/>
        <w:t xml:space="preserve">       katusekalle</w:t>
      </w:r>
      <w:r w:rsidR="00845FA2">
        <w:rPr>
          <w:rFonts w:ascii="Times New Roman" w:hAnsi="Times New Roman"/>
          <w:sz w:val="24"/>
          <w:szCs w:val="24"/>
        </w:rPr>
        <w:tab/>
      </w:r>
      <w:r w:rsidR="00845FA2">
        <w:rPr>
          <w:rFonts w:ascii="Times New Roman" w:hAnsi="Times New Roman"/>
          <w:sz w:val="24"/>
          <w:szCs w:val="24"/>
        </w:rPr>
        <w:tab/>
        <w:t xml:space="preserve">            </w:t>
      </w:r>
      <w:r w:rsidRPr="00430886">
        <w:rPr>
          <w:rFonts w:ascii="Times New Roman" w:hAnsi="Times New Roman"/>
          <w:sz w:val="24"/>
          <w:szCs w:val="24"/>
        </w:rPr>
        <w:t>viilkatus, kaldega 30-45 kraadi, kõrvuti</w:t>
      </w:r>
    </w:p>
    <w:p w:rsidR="00845FA2" w:rsidRDefault="00845FA2" w:rsidP="00C73325">
      <w:pPr>
        <w:pStyle w:val="ListParagraph"/>
        <w:rPr>
          <w:rFonts w:ascii="Times New Roman" w:hAnsi="Times New Roman"/>
          <w:sz w:val="24"/>
          <w:szCs w:val="24"/>
        </w:rPr>
      </w:pPr>
      <w:r>
        <w:rPr>
          <w:rFonts w:ascii="Times New Roman" w:hAnsi="Times New Roman"/>
          <w:sz w:val="24"/>
          <w:szCs w:val="24"/>
        </w:rPr>
        <w:t xml:space="preserve">                                          </w:t>
      </w:r>
      <w:r w:rsidR="00972DF6" w:rsidRPr="00430886">
        <w:rPr>
          <w:rFonts w:ascii="Times New Roman" w:hAnsi="Times New Roman"/>
          <w:sz w:val="24"/>
          <w:szCs w:val="24"/>
        </w:rPr>
        <w:t xml:space="preserve"> </w:t>
      </w:r>
      <w:r>
        <w:rPr>
          <w:rFonts w:ascii="Times New Roman" w:hAnsi="Times New Roman"/>
          <w:sz w:val="24"/>
          <w:szCs w:val="24"/>
        </w:rPr>
        <w:t xml:space="preserve">               </w:t>
      </w:r>
      <w:r w:rsidR="00972DF6" w:rsidRPr="00430886">
        <w:rPr>
          <w:rFonts w:ascii="Times New Roman" w:hAnsi="Times New Roman"/>
          <w:sz w:val="24"/>
          <w:szCs w:val="24"/>
        </w:rPr>
        <w:t>asetsevate</w:t>
      </w:r>
      <w:r w:rsidR="00972DF6" w:rsidRPr="00430886">
        <w:rPr>
          <w:rFonts w:ascii="Times New Roman" w:hAnsi="Times New Roman"/>
          <w:sz w:val="24"/>
          <w:szCs w:val="24"/>
        </w:rPr>
        <w:br/>
        <w:t xml:space="preserve">     </w:t>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t xml:space="preserve">hoonete puhul vältida väikeseid katusekallete </w:t>
      </w:r>
      <w:r w:rsidR="00972DF6" w:rsidRPr="00430886">
        <w:rPr>
          <w:rFonts w:ascii="Times New Roman" w:hAnsi="Times New Roman"/>
          <w:sz w:val="24"/>
          <w:szCs w:val="24"/>
        </w:rPr>
        <w:br/>
        <w:t xml:space="preserve">       </w:t>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t xml:space="preserve">erinevusi või suurt kallete vahelduvust; </w:t>
      </w:r>
      <w:r w:rsidR="00972DF6" w:rsidRPr="00430886">
        <w:rPr>
          <w:rFonts w:ascii="Times New Roman" w:hAnsi="Times New Roman"/>
          <w:sz w:val="24"/>
          <w:szCs w:val="24"/>
        </w:rPr>
        <w:br/>
        <w:t xml:space="preserve">       põhihoone katuseharja suund</w:t>
      </w:r>
      <w:r w:rsidR="00972DF6" w:rsidRPr="00430886">
        <w:rPr>
          <w:rFonts w:ascii="Times New Roman" w:hAnsi="Times New Roman"/>
          <w:sz w:val="24"/>
          <w:szCs w:val="24"/>
        </w:rPr>
        <w:tab/>
        <w:t>paralleelne või risti tänavaga;</w:t>
      </w:r>
      <w:r w:rsidR="00972DF6" w:rsidRPr="00430886">
        <w:rPr>
          <w:rFonts w:ascii="Times New Roman" w:hAnsi="Times New Roman"/>
          <w:sz w:val="24"/>
          <w:szCs w:val="24"/>
        </w:rPr>
        <w:br/>
        <w:t xml:space="preserve">       piirded</w:t>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t>puitlippaed, metallvõrkpiire (piir</w:t>
      </w:r>
      <w:r>
        <w:rPr>
          <w:rFonts w:ascii="Times New Roman" w:hAnsi="Times New Roman"/>
          <w:sz w:val="24"/>
          <w:szCs w:val="24"/>
        </w:rPr>
        <w:t xml:space="preserve">de võib </w:t>
      </w:r>
    </w:p>
    <w:p w:rsidR="00845FA2" w:rsidRDefault="00845FA2" w:rsidP="00C73325">
      <w:pPr>
        <w:pStyle w:val="ListParagraph"/>
        <w:rPr>
          <w:rFonts w:ascii="Times New Roman" w:hAnsi="Times New Roman"/>
          <w:sz w:val="24"/>
          <w:szCs w:val="24"/>
        </w:rPr>
      </w:pPr>
      <w:r>
        <w:rPr>
          <w:rFonts w:ascii="Times New Roman" w:hAnsi="Times New Roman"/>
          <w:sz w:val="24"/>
          <w:szCs w:val="24"/>
        </w:rPr>
        <w:t xml:space="preserve">                                                           dubleerida </w:t>
      </w:r>
      <w:r w:rsidR="00972DF6" w:rsidRPr="00430886">
        <w:rPr>
          <w:rFonts w:ascii="Times New Roman" w:hAnsi="Times New Roman"/>
          <w:sz w:val="24"/>
          <w:szCs w:val="24"/>
        </w:rPr>
        <w:t xml:space="preserve">hekiga) kõrgus 1,2-1,5m; vältida </w:t>
      </w:r>
    </w:p>
    <w:p w:rsidR="00972DF6" w:rsidRPr="00430886" w:rsidRDefault="00845FA2" w:rsidP="00C73325">
      <w:pPr>
        <w:pStyle w:val="ListParagraph"/>
        <w:rPr>
          <w:rFonts w:ascii="Times New Roman" w:hAnsi="Times New Roman"/>
          <w:sz w:val="24"/>
          <w:szCs w:val="24"/>
        </w:rPr>
      </w:pPr>
      <w:r>
        <w:rPr>
          <w:rFonts w:ascii="Times New Roman" w:hAnsi="Times New Roman"/>
          <w:sz w:val="24"/>
          <w:szCs w:val="24"/>
        </w:rPr>
        <w:t xml:space="preserve">                                                            </w:t>
      </w:r>
      <w:r w:rsidR="00972DF6" w:rsidRPr="00430886">
        <w:rPr>
          <w:rFonts w:ascii="Times New Roman" w:hAnsi="Times New Roman"/>
          <w:sz w:val="24"/>
          <w:szCs w:val="24"/>
        </w:rPr>
        <w:t>osaliselt piiretega</w:t>
      </w:r>
      <w:r w:rsidR="00972DF6" w:rsidRPr="00430886">
        <w:rPr>
          <w:rFonts w:ascii="Times New Roman" w:hAnsi="Times New Roman"/>
          <w:sz w:val="24"/>
          <w:szCs w:val="24"/>
        </w:rPr>
        <w:br/>
        <w:t xml:space="preserve">      </w:t>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r>
      <w:r w:rsidR="00972DF6" w:rsidRPr="00430886">
        <w:rPr>
          <w:rFonts w:ascii="Times New Roman" w:hAnsi="Times New Roman"/>
          <w:sz w:val="24"/>
          <w:szCs w:val="24"/>
        </w:rPr>
        <w:tab/>
        <w:t>ümbritsetud õuealade rajamist</w:t>
      </w:r>
    </w:p>
    <w:p w:rsidR="00972DF6" w:rsidRPr="00430886" w:rsidRDefault="00972DF6" w:rsidP="00F60B58">
      <w:pPr>
        <w:shd w:val="clear" w:color="auto" w:fill="FFFFFF"/>
        <w:spacing w:after="240" w:line="240" w:lineRule="auto"/>
        <w:ind w:left="708"/>
        <w:jc w:val="both"/>
        <w:outlineLvl w:val="0"/>
        <w:rPr>
          <w:rFonts w:ascii="Times New Roman" w:hAnsi="Times New Roman"/>
          <w:bCs/>
          <w:kern w:val="36"/>
          <w:sz w:val="24"/>
          <w:szCs w:val="24"/>
          <w:lang w:eastAsia="et-EE"/>
        </w:rPr>
      </w:pPr>
      <w:r w:rsidRPr="00430886">
        <w:rPr>
          <w:rFonts w:ascii="Times New Roman" w:hAnsi="Times New Roman"/>
          <w:bCs/>
          <w:color w:val="000000"/>
          <w:kern w:val="36"/>
          <w:sz w:val="24"/>
          <w:szCs w:val="24"/>
          <w:lang w:eastAsia="et-EE"/>
        </w:rPr>
        <w:lastRenderedPageBreak/>
        <w:t xml:space="preserve">Ehitiste tuleohutuskujade määramisel on lähtutud Vabariigi Valitsuse 27.10.2004 vastu võetud määrusest 315 „Ehitisele ja selle osale esitatavad tuleohutusnõuded“. Detailplaneeringuga lubatud väikseim kuja krundipiirist on </w:t>
      </w:r>
      <w:r w:rsidR="00A82BD9" w:rsidRPr="00430886">
        <w:rPr>
          <w:rFonts w:ascii="Times New Roman" w:hAnsi="Times New Roman"/>
          <w:bCs/>
          <w:color w:val="000000"/>
          <w:kern w:val="36"/>
          <w:sz w:val="24"/>
          <w:szCs w:val="24"/>
          <w:lang w:eastAsia="et-EE"/>
        </w:rPr>
        <w:t>4</w:t>
      </w:r>
      <w:r w:rsidR="00A82BD9" w:rsidRPr="00430886">
        <w:rPr>
          <w:rFonts w:ascii="Times New Roman" w:hAnsi="Times New Roman"/>
          <w:bCs/>
          <w:color w:val="000000" w:themeColor="text1"/>
          <w:kern w:val="36"/>
          <w:sz w:val="24"/>
          <w:szCs w:val="24"/>
          <w:lang w:eastAsia="et-EE"/>
        </w:rPr>
        <w:t>,0m</w:t>
      </w:r>
      <w:r w:rsidRPr="00430886">
        <w:rPr>
          <w:rFonts w:ascii="Times New Roman" w:hAnsi="Times New Roman"/>
          <w:bCs/>
          <w:color w:val="FF0000"/>
          <w:kern w:val="36"/>
          <w:sz w:val="24"/>
          <w:szCs w:val="24"/>
          <w:lang w:eastAsia="et-EE"/>
        </w:rPr>
        <w:t xml:space="preserve"> </w:t>
      </w:r>
      <w:r w:rsidRPr="00430886">
        <w:rPr>
          <w:rFonts w:ascii="Times New Roman" w:hAnsi="Times New Roman"/>
          <w:bCs/>
          <w:kern w:val="36"/>
          <w:sz w:val="24"/>
          <w:szCs w:val="24"/>
          <w:lang w:eastAsia="et-EE"/>
        </w:rPr>
        <w:t>Detailplaneeringuga lubatud madalaim tulepüsivusklass on TP3.  Ehitise täpne tulepüsivusklass määratakse ehitise projekteerimise käigus.. Hooned tuleb ehitada põhijoonisel näidatud hoonestusala piiridesse. Planeeritud hoonete omavaheline kaugus on lubatud minimaalselt 8m.</w:t>
      </w:r>
    </w:p>
    <w:p w:rsidR="00972DF6" w:rsidRPr="00430886" w:rsidRDefault="00972DF6" w:rsidP="007E08CA">
      <w:pPr>
        <w:pStyle w:val="ListParagraph"/>
        <w:jc w:val="both"/>
        <w:rPr>
          <w:rFonts w:ascii="Times New Roman" w:hAnsi="Times New Roman"/>
          <w:sz w:val="24"/>
          <w:szCs w:val="24"/>
        </w:rPr>
      </w:pPr>
      <w:r w:rsidRPr="00430886">
        <w:rPr>
          <w:rFonts w:ascii="Times New Roman" w:hAnsi="Times New Roman"/>
          <w:sz w:val="24"/>
          <w:szCs w:val="24"/>
        </w:rPr>
        <w:t xml:space="preserve">       </w:t>
      </w:r>
    </w:p>
    <w:p w:rsidR="00972DF6" w:rsidRPr="00430886" w:rsidRDefault="00430886" w:rsidP="008B2FC1">
      <w:pPr>
        <w:pStyle w:val="ListParagraph"/>
        <w:numPr>
          <w:ilvl w:val="1"/>
          <w:numId w:val="1"/>
        </w:numPr>
        <w:rPr>
          <w:rFonts w:ascii="Times New Roman" w:hAnsi="Times New Roman"/>
          <w:sz w:val="28"/>
          <w:szCs w:val="28"/>
        </w:rPr>
      </w:pPr>
      <w:r>
        <w:rPr>
          <w:rFonts w:ascii="Times New Roman" w:hAnsi="Times New Roman"/>
          <w:sz w:val="28"/>
          <w:szCs w:val="28"/>
        </w:rPr>
        <w:t xml:space="preserve"> </w:t>
      </w:r>
      <w:r w:rsidR="00972DF6" w:rsidRPr="00430886">
        <w:rPr>
          <w:rFonts w:ascii="Times New Roman" w:hAnsi="Times New Roman"/>
          <w:sz w:val="28"/>
          <w:szCs w:val="28"/>
        </w:rPr>
        <w:t>Teed ja liiklus.</w:t>
      </w:r>
      <w:r w:rsidR="00972DF6" w:rsidRPr="00430886">
        <w:rPr>
          <w:rFonts w:ascii="Times New Roman" w:hAnsi="Times New Roman"/>
          <w:sz w:val="28"/>
          <w:szCs w:val="28"/>
        </w:rPr>
        <w:br/>
      </w: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Männi tn 3, Männi</w:t>
      </w:r>
      <w:r w:rsidR="00B056E1">
        <w:rPr>
          <w:rFonts w:ascii="Times New Roman" w:hAnsi="Times New Roman"/>
          <w:sz w:val="24"/>
          <w:szCs w:val="24"/>
        </w:rPr>
        <w:t xml:space="preserve"> tn 5 kinnistute juurdepääs</w:t>
      </w:r>
      <w:r w:rsidRPr="00430886">
        <w:rPr>
          <w:rFonts w:ascii="Times New Roman" w:hAnsi="Times New Roman"/>
          <w:sz w:val="24"/>
          <w:szCs w:val="24"/>
        </w:rPr>
        <w:t xml:space="preserve"> on planeeritud  Männi tänavalt ja </w:t>
      </w:r>
      <w:r w:rsidR="00B056E1">
        <w:rPr>
          <w:rFonts w:ascii="Times New Roman" w:hAnsi="Times New Roman"/>
          <w:sz w:val="24"/>
          <w:szCs w:val="24"/>
        </w:rPr>
        <w:t>Männi tn</w:t>
      </w:r>
      <w:r w:rsidR="002F3522">
        <w:rPr>
          <w:rFonts w:ascii="Times New Roman" w:hAnsi="Times New Roman"/>
          <w:sz w:val="24"/>
          <w:szCs w:val="24"/>
        </w:rPr>
        <w:t xml:space="preserve"> 7 ja</w:t>
      </w:r>
      <w:r w:rsidR="00B056E1">
        <w:rPr>
          <w:rFonts w:ascii="Times New Roman" w:hAnsi="Times New Roman"/>
          <w:sz w:val="24"/>
          <w:szCs w:val="24"/>
        </w:rPr>
        <w:t xml:space="preserve"> 9 juurdepääs</w:t>
      </w:r>
      <w:r w:rsidRPr="00430886">
        <w:rPr>
          <w:rFonts w:ascii="Times New Roman" w:hAnsi="Times New Roman"/>
          <w:sz w:val="24"/>
          <w:szCs w:val="24"/>
        </w:rPr>
        <w:t xml:space="preserve"> Lao tänavalt.</w:t>
      </w:r>
      <w:bookmarkStart w:id="0" w:name="_GoBack"/>
      <w:bookmarkEnd w:id="0"/>
      <w:r w:rsidR="00C9072C">
        <w:rPr>
          <w:rFonts w:ascii="Times New Roman" w:hAnsi="Times New Roman"/>
          <w:sz w:val="24"/>
          <w:szCs w:val="24"/>
        </w:rPr>
        <w:t xml:space="preserve"> Teenindava transpordi</w:t>
      </w:r>
      <w:r w:rsidRPr="00430886">
        <w:rPr>
          <w:rFonts w:ascii="Times New Roman" w:hAnsi="Times New Roman"/>
          <w:sz w:val="24"/>
          <w:szCs w:val="24"/>
        </w:rPr>
        <w:t xml:space="preserve"> maha</w:t>
      </w:r>
      <w:r w:rsidR="00C4265C">
        <w:rPr>
          <w:rFonts w:ascii="Times New Roman" w:hAnsi="Times New Roman"/>
          <w:sz w:val="24"/>
          <w:szCs w:val="24"/>
        </w:rPr>
        <w:t>sõidud on võimalik ehitada</w:t>
      </w:r>
      <w:r w:rsidR="00D91652">
        <w:rPr>
          <w:rFonts w:ascii="Times New Roman" w:hAnsi="Times New Roman"/>
          <w:sz w:val="24"/>
          <w:szCs w:val="24"/>
        </w:rPr>
        <w:t xml:space="preserve"> </w:t>
      </w:r>
      <w:r w:rsidR="00C9072C">
        <w:rPr>
          <w:rFonts w:ascii="Times New Roman" w:hAnsi="Times New Roman"/>
          <w:sz w:val="24"/>
          <w:szCs w:val="24"/>
        </w:rPr>
        <w:t xml:space="preserve"> krundile</w:t>
      </w:r>
      <w:r w:rsidR="00B056E1">
        <w:rPr>
          <w:rFonts w:ascii="Times New Roman" w:hAnsi="Times New Roman"/>
          <w:sz w:val="24"/>
          <w:szCs w:val="24"/>
        </w:rPr>
        <w:t xml:space="preserve"> 9 Männi</w:t>
      </w:r>
      <w:r w:rsidRPr="00430886">
        <w:rPr>
          <w:rFonts w:ascii="Times New Roman" w:hAnsi="Times New Roman"/>
          <w:sz w:val="24"/>
          <w:szCs w:val="24"/>
        </w:rPr>
        <w:t xml:space="preserve"> tänavalt</w:t>
      </w:r>
      <w:r w:rsidR="000A39AE">
        <w:rPr>
          <w:rFonts w:ascii="Times New Roman" w:hAnsi="Times New Roman"/>
          <w:sz w:val="24"/>
          <w:szCs w:val="24"/>
        </w:rPr>
        <w:t xml:space="preserve"> ja kruntidele 3;5 ja 7 Seli-Koigi teelt</w:t>
      </w:r>
      <w:r w:rsidRPr="00430886">
        <w:rPr>
          <w:rFonts w:ascii="Times New Roman" w:hAnsi="Times New Roman"/>
          <w:sz w:val="24"/>
          <w:szCs w:val="24"/>
        </w:rPr>
        <w:t>.</w:t>
      </w:r>
      <w:r w:rsidRPr="00430886">
        <w:rPr>
          <w:rFonts w:ascii="Times New Roman" w:hAnsi="Times New Roman"/>
          <w:sz w:val="24"/>
          <w:szCs w:val="24"/>
        </w:rPr>
        <w:br/>
        <w:t>Mahasõiduks arvestada järgmisi tingimusi: mahasõidu teekate ehitada laiusega 4,5m, mahasõit ehitada tänava suhtes täisnurga all; krundisisene tee laiusega 3m.</w:t>
      </w:r>
      <w:r w:rsidRPr="00430886">
        <w:rPr>
          <w:rFonts w:ascii="Times New Roman" w:hAnsi="Times New Roman"/>
          <w:sz w:val="24"/>
          <w:szCs w:val="24"/>
        </w:rPr>
        <w:br/>
        <w:t xml:space="preserve"> Parkimiskohad on lahendatud kinnistu piires. Vastavalt EVS 843:2003, tabel 10.2 peab planeeritavatele kruntidele ette nägema 3 parkimiskohta.</w:t>
      </w:r>
    </w:p>
    <w:p w:rsidR="00972DF6" w:rsidRPr="00430886" w:rsidRDefault="00972DF6" w:rsidP="00694B16">
      <w:pPr>
        <w:pStyle w:val="ListParagraph"/>
        <w:jc w:val="both"/>
        <w:rPr>
          <w:rFonts w:ascii="Times New Roman" w:hAnsi="Times New Roman"/>
          <w:sz w:val="24"/>
          <w:szCs w:val="24"/>
        </w:rPr>
      </w:pPr>
      <w:r w:rsidRPr="00430886">
        <w:rPr>
          <w:rFonts w:ascii="Times New Roman" w:hAnsi="Times New Roman"/>
          <w:sz w:val="24"/>
          <w:szCs w:val="24"/>
        </w:rPr>
        <w:t>Nii Männi kui ka Lao tänavale ei planeerita kõnniteed, kun</w:t>
      </w:r>
      <w:r w:rsidR="00F22E5B">
        <w:rPr>
          <w:rFonts w:ascii="Times New Roman" w:hAnsi="Times New Roman"/>
          <w:sz w:val="24"/>
          <w:szCs w:val="24"/>
        </w:rPr>
        <w:t>a liiklustihedus on väga väike.</w:t>
      </w:r>
      <w:r w:rsidRPr="00430886">
        <w:rPr>
          <w:rFonts w:ascii="Times New Roman" w:hAnsi="Times New Roman"/>
          <w:sz w:val="24"/>
          <w:szCs w:val="24"/>
        </w:rPr>
        <w:t xml:space="preserve"> </w:t>
      </w:r>
    </w:p>
    <w:p w:rsidR="00972DF6" w:rsidRPr="00430886" w:rsidRDefault="00972DF6" w:rsidP="008B2FC1">
      <w:pPr>
        <w:pStyle w:val="ListParagraph"/>
        <w:ind w:left="1080"/>
        <w:rPr>
          <w:rFonts w:ascii="Times New Roman" w:hAnsi="Times New Roman"/>
          <w:sz w:val="24"/>
          <w:szCs w:val="24"/>
        </w:rPr>
      </w:pPr>
    </w:p>
    <w:p w:rsidR="00972DF6" w:rsidRPr="00430886" w:rsidRDefault="00430886" w:rsidP="00D252A6">
      <w:pPr>
        <w:pStyle w:val="ListParagraph"/>
        <w:numPr>
          <w:ilvl w:val="1"/>
          <w:numId w:val="1"/>
        </w:numPr>
        <w:rPr>
          <w:rFonts w:ascii="Times New Roman" w:hAnsi="Times New Roman"/>
          <w:sz w:val="28"/>
          <w:szCs w:val="28"/>
        </w:rPr>
      </w:pPr>
      <w:r>
        <w:rPr>
          <w:rFonts w:ascii="Times New Roman" w:hAnsi="Times New Roman"/>
          <w:sz w:val="28"/>
          <w:szCs w:val="28"/>
        </w:rPr>
        <w:t xml:space="preserve"> </w:t>
      </w:r>
      <w:r w:rsidR="00972DF6" w:rsidRPr="00430886">
        <w:rPr>
          <w:rFonts w:ascii="Times New Roman" w:hAnsi="Times New Roman"/>
          <w:sz w:val="28"/>
          <w:szCs w:val="28"/>
        </w:rPr>
        <w:t>Haljastus ja heakord</w:t>
      </w:r>
    </w:p>
    <w:p w:rsidR="00972DF6" w:rsidRPr="00430886" w:rsidRDefault="00972DF6" w:rsidP="00694B16">
      <w:pPr>
        <w:pStyle w:val="ListParagraph"/>
        <w:rPr>
          <w:rFonts w:ascii="Times New Roman" w:hAnsi="Times New Roman"/>
          <w:sz w:val="24"/>
          <w:szCs w:val="24"/>
        </w:rPr>
      </w:pPr>
      <w:r w:rsidRPr="00430886">
        <w:rPr>
          <w:rFonts w:ascii="Times New Roman" w:hAnsi="Times New Roman"/>
          <w:sz w:val="24"/>
          <w:szCs w:val="24"/>
        </w:rPr>
        <w:br/>
        <w:t>Kruntidel puudub haljastus. Haljastuse  rajamist alustatakse koos ehitustöödega. Kruntidele rajatakse piirdeaiad maksimaalse kõrgusega 1,5 m.</w:t>
      </w:r>
      <w:r w:rsidRPr="00430886">
        <w:rPr>
          <w:rFonts w:ascii="Times New Roman" w:hAnsi="Times New Roman"/>
          <w:sz w:val="24"/>
          <w:szCs w:val="24"/>
        </w:rPr>
        <w:br/>
        <w:t>Olmejäätmete kogumine toimub krundil paiknevasse konteinerisse ja äravedu vastavalt Rapla valla korraldatud jäätmeveo rakendamise määrusele  30.12.2010 nr 25.</w:t>
      </w:r>
    </w:p>
    <w:p w:rsidR="00972DF6" w:rsidRPr="00430886" w:rsidRDefault="00972DF6" w:rsidP="00694B16">
      <w:pPr>
        <w:pStyle w:val="ListParagraph"/>
        <w:rPr>
          <w:rFonts w:ascii="Times New Roman" w:hAnsi="Times New Roman"/>
          <w:sz w:val="24"/>
          <w:szCs w:val="24"/>
        </w:rPr>
      </w:pPr>
      <w:r w:rsidRPr="00430886">
        <w:rPr>
          <w:rFonts w:ascii="Times New Roman" w:hAnsi="Times New Roman"/>
          <w:sz w:val="24"/>
          <w:szCs w:val="24"/>
        </w:rPr>
        <w:t>Jäätmete konteineri asukoht määratakse hoone projektiga.</w:t>
      </w:r>
    </w:p>
    <w:p w:rsidR="00972DF6" w:rsidRPr="00430886" w:rsidRDefault="00972DF6" w:rsidP="00694B16">
      <w:pPr>
        <w:pStyle w:val="ListParagraph"/>
        <w:rPr>
          <w:rFonts w:ascii="Times New Roman" w:hAnsi="Times New Roman"/>
          <w:sz w:val="24"/>
          <w:szCs w:val="24"/>
        </w:rPr>
      </w:pPr>
      <w:r w:rsidRPr="00430886">
        <w:rPr>
          <w:rFonts w:ascii="Times New Roman" w:hAnsi="Times New Roman"/>
          <w:sz w:val="24"/>
          <w:szCs w:val="24"/>
        </w:rPr>
        <w:t>Pereelamutes tekkivate biojäätmete kompostimine peab toimuma oma kinnistul.</w:t>
      </w:r>
    </w:p>
    <w:p w:rsidR="00972DF6" w:rsidRPr="00430886" w:rsidRDefault="00972DF6" w:rsidP="00694B16">
      <w:pPr>
        <w:pStyle w:val="ListParagraph"/>
        <w:rPr>
          <w:rFonts w:ascii="Times New Roman" w:hAnsi="Times New Roman"/>
          <w:sz w:val="24"/>
          <w:szCs w:val="24"/>
        </w:rPr>
      </w:pPr>
      <w:r w:rsidRPr="00430886">
        <w:rPr>
          <w:rFonts w:ascii="Times New Roman" w:hAnsi="Times New Roman"/>
          <w:sz w:val="24"/>
          <w:szCs w:val="24"/>
        </w:rPr>
        <w:t xml:space="preserve"> Sademeveed juhitakse maapinna kalletega hoonetest ja teedest eemale ning immutatakse pinnasesse oma krundi piirides.</w:t>
      </w:r>
      <w:r w:rsidRPr="00430886">
        <w:rPr>
          <w:rFonts w:ascii="Times New Roman" w:hAnsi="Times New Roman"/>
          <w:sz w:val="24"/>
          <w:szCs w:val="24"/>
        </w:rPr>
        <w:br/>
      </w:r>
    </w:p>
    <w:p w:rsidR="00972DF6" w:rsidRPr="00430886" w:rsidRDefault="00694B16" w:rsidP="00D252A6">
      <w:pPr>
        <w:pStyle w:val="ListParagraph"/>
        <w:numPr>
          <w:ilvl w:val="1"/>
          <w:numId w:val="1"/>
        </w:numPr>
        <w:rPr>
          <w:rFonts w:ascii="Times New Roman" w:hAnsi="Times New Roman"/>
          <w:sz w:val="28"/>
          <w:szCs w:val="28"/>
        </w:rPr>
      </w:pPr>
      <w:r>
        <w:rPr>
          <w:rFonts w:ascii="Times New Roman" w:hAnsi="Times New Roman"/>
          <w:sz w:val="28"/>
          <w:szCs w:val="28"/>
        </w:rPr>
        <w:t xml:space="preserve"> </w:t>
      </w:r>
      <w:r w:rsidR="00972DF6" w:rsidRPr="00430886">
        <w:rPr>
          <w:rFonts w:ascii="Times New Roman" w:hAnsi="Times New Roman"/>
          <w:sz w:val="28"/>
          <w:szCs w:val="28"/>
        </w:rPr>
        <w:t>Tuleohutus</w:t>
      </w:r>
    </w:p>
    <w:p w:rsidR="00972DF6" w:rsidRPr="00430886" w:rsidRDefault="00972DF6" w:rsidP="00C73325">
      <w:pPr>
        <w:pStyle w:val="ListParagraph"/>
        <w:ind w:left="1080"/>
        <w:rPr>
          <w:rFonts w:ascii="Times New Roman" w:hAnsi="Times New Roman"/>
          <w:sz w:val="24"/>
          <w:szCs w:val="24"/>
        </w:rPr>
      </w:pPr>
    </w:p>
    <w:p w:rsidR="00972DF6" w:rsidRPr="00FC7D38" w:rsidRDefault="00FD3175" w:rsidP="00694B16">
      <w:pPr>
        <w:pStyle w:val="ListParagraph"/>
        <w:jc w:val="both"/>
        <w:rPr>
          <w:rFonts w:ascii="Times New Roman" w:hAnsi="Times New Roman"/>
          <w:sz w:val="24"/>
          <w:szCs w:val="24"/>
        </w:rPr>
      </w:pPr>
      <w:r>
        <w:rPr>
          <w:rFonts w:ascii="Times New Roman" w:hAnsi="Times New Roman"/>
          <w:sz w:val="24"/>
          <w:szCs w:val="24"/>
        </w:rPr>
        <w:t>Detailplaneering on koostatud vastavalt Eesti Vabariigi Valitsuse 27.okt 2004 määrusele</w:t>
      </w:r>
      <w:r w:rsidR="00025DFE">
        <w:rPr>
          <w:rFonts w:ascii="Times New Roman" w:hAnsi="Times New Roman"/>
          <w:sz w:val="24"/>
          <w:szCs w:val="24"/>
        </w:rPr>
        <w:t xml:space="preserve"> nr 315 ja tuletõrjevee standardile EVS 812 o</w:t>
      </w:r>
      <w:r w:rsidR="00373D9C">
        <w:rPr>
          <w:rFonts w:ascii="Times New Roman" w:hAnsi="Times New Roman"/>
          <w:sz w:val="24"/>
          <w:szCs w:val="24"/>
        </w:rPr>
        <w:t>sa 6: Tuletõrje veevarustus</w:t>
      </w:r>
      <w:r w:rsidR="00FE2FF5">
        <w:rPr>
          <w:rFonts w:ascii="Times New Roman" w:hAnsi="Times New Roman"/>
          <w:sz w:val="24"/>
          <w:szCs w:val="24"/>
        </w:rPr>
        <w:t>“</w:t>
      </w:r>
      <w:r w:rsidR="00373D9C">
        <w:rPr>
          <w:rFonts w:ascii="Times New Roman" w:hAnsi="Times New Roman"/>
          <w:sz w:val="24"/>
          <w:szCs w:val="24"/>
        </w:rPr>
        <w:t xml:space="preserve">. </w:t>
      </w:r>
      <w:r w:rsidR="00972DF6" w:rsidRPr="00373D9C">
        <w:rPr>
          <w:rFonts w:ascii="Times New Roman" w:hAnsi="Times New Roman"/>
          <w:sz w:val="24"/>
          <w:szCs w:val="24"/>
        </w:rPr>
        <w:t>Lähim tuletõrje</w:t>
      </w:r>
      <w:r w:rsidR="00250300">
        <w:rPr>
          <w:rFonts w:ascii="Times New Roman" w:hAnsi="Times New Roman"/>
          <w:sz w:val="24"/>
          <w:szCs w:val="24"/>
        </w:rPr>
        <w:t xml:space="preserve"> veevõtuhüdran</w:t>
      </w:r>
      <w:r w:rsidR="00D53B0E">
        <w:rPr>
          <w:rFonts w:ascii="Times New Roman" w:hAnsi="Times New Roman"/>
          <w:sz w:val="24"/>
          <w:szCs w:val="24"/>
        </w:rPr>
        <w:t xml:space="preserve">t, </w:t>
      </w:r>
      <w:r w:rsidR="00250300">
        <w:rPr>
          <w:rFonts w:ascii="Times New Roman" w:hAnsi="Times New Roman"/>
          <w:sz w:val="24"/>
          <w:szCs w:val="24"/>
        </w:rPr>
        <w:t xml:space="preserve"> tootlikkusega 10 l/sek</w:t>
      </w:r>
      <w:r w:rsidR="00D53B0E">
        <w:rPr>
          <w:rFonts w:ascii="Times New Roman" w:hAnsi="Times New Roman"/>
          <w:sz w:val="24"/>
          <w:szCs w:val="24"/>
        </w:rPr>
        <w:t>,</w:t>
      </w:r>
      <w:r w:rsidR="00250300">
        <w:rPr>
          <w:rFonts w:ascii="Times New Roman" w:hAnsi="Times New Roman"/>
          <w:sz w:val="24"/>
          <w:szCs w:val="24"/>
        </w:rPr>
        <w:t xml:space="preserve"> asub </w:t>
      </w:r>
      <w:r w:rsidR="00972DF6" w:rsidRPr="00373D9C">
        <w:rPr>
          <w:rFonts w:ascii="Times New Roman" w:hAnsi="Times New Roman"/>
          <w:sz w:val="24"/>
          <w:szCs w:val="24"/>
        </w:rPr>
        <w:t xml:space="preserve"> </w:t>
      </w:r>
      <w:r w:rsidR="00C217B4" w:rsidRPr="00373D9C">
        <w:rPr>
          <w:rFonts w:ascii="Times New Roman" w:hAnsi="Times New Roman"/>
          <w:sz w:val="24"/>
          <w:szCs w:val="24"/>
        </w:rPr>
        <w:t xml:space="preserve">Rapla linnas Alu </w:t>
      </w:r>
      <w:r w:rsidR="00250300">
        <w:rPr>
          <w:rFonts w:ascii="Times New Roman" w:hAnsi="Times New Roman"/>
          <w:sz w:val="24"/>
          <w:szCs w:val="24"/>
        </w:rPr>
        <w:t>tee ja Kevade tänava ristmikul</w:t>
      </w:r>
      <w:r w:rsidR="005C71DF">
        <w:rPr>
          <w:rFonts w:ascii="Times New Roman" w:hAnsi="Times New Roman"/>
          <w:sz w:val="24"/>
          <w:szCs w:val="24"/>
        </w:rPr>
        <w:t xml:space="preserve"> (proj. alast 2600m), </w:t>
      </w:r>
      <w:r w:rsidR="006B1DA4">
        <w:rPr>
          <w:rFonts w:ascii="Times New Roman" w:hAnsi="Times New Roman"/>
          <w:sz w:val="24"/>
          <w:szCs w:val="24"/>
        </w:rPr>
        <w:t>lähim veemahuti 100m³ on Alu alevikus Amaksi töökoja juures, v</w:t>
      </w:r>
      <w:r w:rsidR="005C71DF">
        <w:rPr>
          <w:rFonts w:ascii="Times New Roman" w:hAnsi="Times New Roman"/>
          <w:sz w:val="24"/>
          <w:szCs w:val="24"/>
        </w:rPr>
        <w:t>ärava kõrval</w:t>
      </w:r>
      <w:r w:rsidR="006B1DA4">
        <w:rPr>
          <w:rFonts w:ascii="Times New Roman" w:hAnsi="Times New Roman"/>
          <w:sz w:val="24"/>
          <w:szCs w:val="24"/>
        </w:rPr>
        <w:t>,</w:t>
      </w:r>
      <w:r w:rsidR="005C71DF">
        <w:rPr>
          <w:rFonts w:ascii="Times New Roman" w:hAnsi="Times New Roman"/>
          <w:sz w:val="24"/>
          <w:szCs w:val="24"/>
        </w:rPr>
        <w:t xml:space="preserve"> </w:t>
      </w:r>
      <w:r w:rsidR="006B1DA4">
        <w:rPr>
          <w:rFonts w:ascii="Times New Roman" w:hAnsi="Times New Roman"/>
          <w:sz w:val="24"/>
          <w:szCs w:val="24"/>
        </w:rPr>
        <w:t>300</w:t>
      </w:r>
      <w:r w:rsidR="005C71DF">
        <w:rPr>
          <w:rFonts w:ascii="Times New Roman" w:hAnsi="Times New Roman"/>
          <w:sz w:val="24"/>
          <w:szCs w:val="24"/>
        </w:rPr>
        <w:t>m kaugusel planeeringualast.</w:t>
      </w:r>
    </w:p>
    <w:p w:rsidR="00373D9C" w:rsidRPr="00FC7D38" w:rsidRDefault="00FC7D38" w:rsidP="00694B16">
      <w:pPr>
        <w:pStyle w:val="ListParagraph"/>
        <w:jc w:val="both"/>
        <w:rPr>
          <w:rFonts w:ascii="Times New Roman" w:hAnsi="Times New Roman"/>
          <w:sz w:val="24"/>
          <w:szCs w:val="24"/>
        </w:rPr>
      </w:pPr>
      <w:r w:rsidRPr="00FC7D38">
        <w:rPr>
          <w:rFonts w:ascii="Times New Roman" w:hAnsi="Times New Roman"/>
          <w:sz w:val="24"/>
          <w:szCs w:val="24"/>
        </w:rPr>
        <w:t>P</w:t>
      </w:r>
      <w:r w:rsidR="00B80E51" w:rsidRPr="00FC7D38">
        <w:rPr>
          <w:rFonts w:ascii="Times New Roman" w:hAnsi="Times New Roman"/>
          <w:sz w:val="24"/>
          <w:szCs w:val="24"/>
        </w:rPr>
        <w:t>laneeritud uu</w:t>
      </w:r>
      <w:r w:rsidR="00FE2FF5" w:rsidRPr="00FC7D38">
        <w:rPr>
          <w:rFonts w:ascii="Times New Roman" w:hAnsi="Times New Roman"/>
          <w:sz w:val="24"/>
          <w:szCs w:val="24"/>
        </w:rPr>
        <w:t>t</w:t>
      </w:r>
      <w:r w:rsidR="00B80E51" w:rsidRPr="00FC7D38">
        <w:rPr>
          <w:rFonts w:ascii="Times New Roman" w:hAnsi="Times New Roman"/>
          <w:sz w:val="24"/>
          <w:szCs w:val="24"/>
        </w:rPr>
        <w:t>e üksikelam</w:t>
      </w:r>
      <w:r w:rsidR="00FE2FF5" w:rsidRPr="00FC7D38">
        <w:rPr>
          <w:rFonts w:ascii="Times New Roman" w:hAnsi="Times New Roman"/>
          <w:sz w:val="24"/>
          <w:szCs w:val="24"/>
        </w:rPr>
        <w:t>ute</w:t>
      </w:r>
      <w:r w:rsidR="00B80E51" w:rsidRPr="00FC7D38">
        <w:rPr>
          <w:rFonts w:ascii="Times New Roman" w:hAnsi="Times New Roman"/>
          <w:sz w:val="24"/>
          <w:szCs w:val="24"/>
        </w:rPr>
        <w:t xml:space="preserve"> puhul ette nähtud minimaalseks tulepüsivusklassiks TP-3 ja kujast tingitud minimaalseks vahekauguseks 8m. </w:t>
      </w:r>
      <w:r w:rsidR="00C217B4" w:rsidRPr="00FC7D38">
        <w:rPr>
          <w:rFonts w:ascii="Times New Roman" w:hAnsi="Times New Roman"/>
          <w:sz w:val="24"/>
          <w:szCs w:val="24"/>
        </w:rPr>
        <w:t xml:space="preserve">Juhul kui on vajadus ehitada hooned lähemale kui 8m, siis tuleb hoonetele projekteerida täiendavad tuleohutusmeetmed – rajada hoonetele tulemüürid vms. </w:t>
      </w:r>
      <w:r w:rsidR="00373D9C" w:rsidRPr="00FC7D38">
        <w:rPr>
          <w:rFonts w:ascii="Times New Roman" w:hAnsi="Times New Roman"/>
          <w:sz w:val="24"/>
          <w:szCs w:val="24"/>
        </w:rPr>
        <w:t xml:space="preserve"> </w:t>
      </w:r>
    </w:p>
    <w:p w:rsidR="00FE2FF5" w:rsidRDefault="00FE2FF5" w:rsidP="00373D9C">
      <w:pPr>
        <w:pStyle w:val="ListParagraph"/>
        <w:rPr>
          <w:rFonts w:ascii="Times New Roman" w:hAnsi="Times New Roman"/>
          <w:sz w:val="24"/>
          <w:szCs w:val="24"/>
        </w:rPr>
      </w:pPr>
    </w:p>
    <w:p w:rsidR="004024D7" w:rsidRDefault="004024D7" w:rsidP="00373D9C">
      <w:pPr>
        <w:pStyle w:val="ListParagraph"/>
        <w:rPr>
          <w:rFonts w:ascii="Times New Roman" w:hAnsi="Times New Roman"/>
          <w:sz w:val="24"/>
          <w:szCs w:val="24"/>
        </w:rPr>
      </w:pPr>
    </w:p>
    <w:p w:rsidR="00972DF6" w:rsidRDefault="00694B16" w:rsidP="00D252A6">
      <w:pPr>
        <w:pStyle w:val="ListParagraph"/>
        <w:numPr>
          <w:ilvl w:val="1"/>
          <w:numId w:val="1"/>
        </w:numPr>
        <w:rPr>
          <w:rFonts w:ascii="Times New Roman" w:hAnsi="Times New Roman"/>
          <w:sz w:val="28"/>
          <w:szCs w:val="28"/>
        </w:rPr>
      </w:pPr>
      <w:r>
        <w:rPr>
          <w:rFonts w:ascii="Times New Roman" w:hAnsi="Times New Roman"/>
          <w:sz w:val="28"/>
          <w:szCs w:val="28"/>
        </w:rPr>
        <w:t xml:space="preserve"> </w:t>
      </w:r>
      <w:r w:rsidR="00972DF6" w:rsidRPr="004024D7">
        <w:rPr>
          <w:rFonts w:ascii="Times New Roman" w:hAnsi="Times New Roman"/>
          <w:sz w:val="28"/>
          <w:szCs w:val="28"/>
        </w:rPr>
        <w:t>Keskkonnakaitse abinõud:</w:t>
      </w:r>
    </w:p>
    <w:p w:rsidR="004024D7" w:rsidRPr="004024D7" w:rsidRDefault="004024D7" w:rsidP="004024D7">
      <w:pPr>
        <w:pStyle w:val="ListParagraph"/>
        <w:ind w:left="1080"/>
        <w:rPr>
          <w:rFonts w:ascii="Times New Roman" w:hAnsi="Times New Roman"/>
          <w:sz w:val="28"/>
          <w:szCs w:val="28"/>
        </w:rPr>
      </w:pPr>
    </w:p>
    <w:p w:rsidR="00972DF6" w:rsidRPr="00430886" w:rsidRDefault="00972DF6" w:rsidP="00D544A4">
      <w:pPr>
        <w:pStyle w:val="ListParagraph"/>
        <w:rPr>
          <w:rFonts w:ascii="Times New Roman" w:hAnsi="Times New Roman"/>
          <w:sz w:val="24"/>
          <w:szCs w:val="24"/>
        </w:rPr>
      </w:pPr>
      <w:r w:rsidRPr="00430886">
        <w:rPr>
          <w:rFonts w:ascii="Times New Roman" w:hAnsi="Times New Roman"/>
          <w:sz w:val="24"/>
          <w:szCs w:val="24"/>
        </w:rPr>
        <w:t>Maa-alal nähakse ette järgmised keskkonnakaitselised abinõud:</w:t>
      </w:r>
    </w:p>
    <w:p w:rsidR="00972DF6" w:rsidRPr="00430886" w:rsidRDefault="00972DF6" w:rsidP="00D544A4">
      <w:pPr>
        <w:pStyle w:val="ListParagraph"/>
        <w:rPr>
          <w:rFonts w:ascii="Times New Roman" w:hAnsi="Times New Roman"/>
          <w:sz w:val="24"/>
          <w:szCs w:val="24"/>
        </w:rPr>
      </w:pPr>
      <w:r w:rsidRPr="00430886">
        <w:rPr>
          <w:rFonts w:ascii="Times New Roman" w:hAnsi="Times New Roman"/>
          <w:sz w:val="24"/>
          <w:szCs w:val="24"/>
        </w:rPr>
        <w:t>-haljastuse rajamine</w:t>
      </w:r>
    </w:p>
    <w:p w:rsidR="00972DF6" w:rsidRPr="00430886" w:rsidRDefault="00972DF6" w:rsidP="00D544A4">
      <w:pPr>
        <w:pStyle w:val="ListParagraph"/>
        <w:rPr>
          <w:rFonts w:ascii="Times New Roman" w:hAnsi="Times New Roman"/>
          <w:sz w:val="24"/>
          <w:szCs w:val="24"/>
        </w:rPr>
      </w:pPr>
      <w:r w:rsidRPr="00430886">
        <w:rPr>
          <w:rFonts w:ascii="Times New Roman" w:hAnsi="Times New Roman"/>
          <w:sz w:val="24"/>
          <w:szCs w:val="24"/>
        </w:rPr>
        <w:t>-jäätmete kogumine ja äravedu</w:t>
      </w:r>
    </w:p>
    <w:p w:rsidR="00972DF6" w:rsidRPr="00430886" w:rsidRDefault="00972DF6" w:rsidP="00D544A4">
      <w:pPr>
        <w:pStyle w:val="ListParagraph"/>
        <w:rPr>
          <w:rFonts w:ascii="Times New Roman" w:hAnsi="Times New Roman"/>
          <w:sz w:val="24"/>
          <w:szCs w:val="24"/>
        </w:rPr>
      </w:pPr>
      <w:r w:rsidRPr="00430886">
        <w:rPr>
          <w:rFonts w:ascii="Times New Roman" w:hAnsi="Times New Roman"/>
          <w:sz w:val="24"/>
          <w:szCs w:val="24"/>
        </w:rPr>
        <w:t>-veevarustus tsentraalsest veevõrgust</w:t>
      </w:r>
    </w:p>
    <w:p w:rsidR="00972DF6" w:rsidRPr="007B4F1D" w:rsidRDefault="00972DF6" w:rsidP="007B4F1D">
      <w:pPr>
        <w:pStyle w:val="ListParagraph"/>
        <w:rPr>
          <w:rFonts w:ascii="Times New Roman" w:hAnsi="Times New Roman"/>
          <w:sz w:val="24"/>
          <w:szCs w:val="24"/>
        </w:rPr>
      </w:pPr>
      <w:r w:rsidRPr="00430886">
        <w:rPr>
          <w:rFonts w:ascii="Times New Roman" w:hAnsi="Times New Roman"/>
          <w:sz w:val="24"/>
          <w:szCs w:val="24"/>
        </w:rPr>
        <w:t xml:space="preserve">-reovee kanaliseerimine aleviku ühiskanalisatsioonivõrku või </w:t>
      </w:r>
      <w:r w:rsidR="006A111C">
        <w:rPr>
          <w:rFonts w:ascii="Times New Roman" w:hAnsi="Times New Roman"/>
          <w:sz w:val="24"/>
          <w:szCs w:val="24"/>
        </w:rPr>
        <w:t>paigaldada</w:t>
      </w:r>
      <w:r w:rsidR="00694B16">
        <w:rPr>
          <w:rFonts w:ascii="Times New Roman" w:hAnsi="Times New Roman"/>
          <w:sz w:val="24"/>
          <w:szCs w:val="24"/>
        </w:rPr>
        <w:t xml:space="preserve"> ajutine </w:t>
      </w:r>
      <w:r w:rsidR="00694B16">
        <w:rPr>
          <w:rFonts w:ascii="Times New Roman" w:hAnsi="Times New Roman"/>
          <w:sz w:val="24"/>
          <w:szCs w:val="24"/>
        </w:rPr>
        <w:br/>
      </w:r>
      <w:r w:rsidR="006A111C">
        <w:rPr>
          <w:rFonts w:ascii="Times New Roman" w:hAnsi="Times New Roman"/>
          <w:sz w:val="24"/>
          <w:szCs w:val="24"/>
        </w:rPr>
        <w:t xml:space="preserve"> kogumismahuti</w:t>
      </w:r>
      <w:r w:rsidRPr="007B4F1D">
        <w:rPr>
          <w:rFonts w:ascii="Times New Roman" w:hAnsi="Times New Roman"/>
          <w:sz w:val="24"/>
          <w:szCs w:val="24"/>
        </w:rPr>
        <w:t xml:space="preserve">. </w:t>
      </w:r>
      <w:r w:rsidRPr="007B4F1D">
        <w:rPr>
          <w:rFonts w:ascii="Times New Roman" w:hAnsi="Times New Roman"/>
          <w:sz w:val="24"/>
          <w:szCs w:val="24"/>
        </w:rPr>
        <w:br/>
      </w:r>
    </w:p>
    <w:p w:rsidR="00972DF6" w:rsidRPr="00430886" w:rsidRDefault="00694B16" w:rsidP="00D252A6">
      <w:pPr>
        <w:pStyle w:val="ListParagraph"/>
        <w:numPr>
          <w:ilvl w:val="1"/>
          <w:numId w:val="1"/>
        </w:numPr>
        <w:rPr>
          <w:rFonts w:ascii="Times New Roman" w:hAnsi="Times New Roman"/>
          <w:sz w:val="28"/>
          <w:szCs w:val="28"/>
        </w:rPr>
      </w:pPr>
      <w:r>
        <w:rPr>
          <w:rFonts w:ascii="Times New Roman" w:hAnsi="Times New Roman"/>
          <w:sz w:val="28"/>
          <w:szCs w:val="28"/>
        </w:rPr>
        <w:t xml:space="preserve"> </w:t>
      </w:r>
      <w:r w:rsidR="00972DF6" w:rsidRPr="00430886">
        <w:rPr>
          <w:rFonts w:ascii="Times New Roman" w:hAnsi="Times New Roman"/>
          <w:sz w:val="28"/>
          <w:szCs w:val="28"/>
        </w:rPr>
        <w:t>Veevarustus ja kanalisatsioon.</w:t>
      </w:r>
    </w:p>
    <w:p w:rsidR="00972DF6" w:rsidRPr="00430886" w:rsidRDefault="00972DF6" w:rsidP="00C73325">
      <w:pPr>
        <w:pStyle w:val="ListParagraph"/>
        <w:ind w:left="1080"/>
        <w:rPr>
          <w:rFonts w:ascii="Times New Roman" w:hAnsi="Times New Roman"/>
          <w:sz w:val="24"/>
          <w:szCs w:val="24"/>
        </w:rPr>
      </w:pPr>
    </w:p>
    <w:p w:rsidR="00972DF6" w:rsidRPr="00383F4F" w:rsidRDefault="00A82BD9" w:rsidP="00694B16">
      <w:pPr>
        <w:pStyle w:val="ListParagraph"/>
        <w:jc w:val="both"/>
        <w:rPr>
          <w:rFonts w:ascii="Times New Roman" w:hAnsi="Times New Roman"/>
          <w:sz w:val="24"/>
          <w:szCs w:val="24"/>
        </w:rPr>
      </w:pPr>
      <w:r w:rsidRPr="00383F4F">
        <w:rPr>
          <w:rFonts w:ascii="Times New Roman" w:hAnsi="Times New Roman"/>
          <w:sz w:val="24"/>
          <w:szCs w:val="24"/>
        </w:rPr>
        <w:t>Veetrassiga liitumine</w:t>
      </w:r>
      <w:r w:rsidR="00A817F7" w:rsidRPr="00383F4F">
        <w:rPr>
          <w:rFonts w:ascii="Times New Roman" w:hAnsi="Times New Roman"/>
          <w:sz w:val="24"/>
          <w:szCs w:val="24"/>
        </w:rPr>
        <w:t xml:space="preserve"> on kooskõlastatud Matsalu Veevärk AS-iga.</w:t>
      </w:r>
    </w:p>
    <w:p w:rsidR="00972DF6" w:rsidRPr="00383F4F" w:rsidRDefault="00694B16" w:rsidP="00694B16">
      <w:pPr>
        <w:pStyle w:val="ListParagraph"/>
        <w:ind w:left="360"/>
        <w:jc w:val="both"/>
        <w:rPr>
          <w:rFonts w:ascii="Times New Roman" w:hAnsi="Times New Roman"/>
          <w:sz w:val="24"/>
          <w:szCs w:val="24"/>
        </w:rPr>
      </w:pPr>
      <w:r w:rsidRPr="00383F4F">
        <w:rPr>
          <w:rFonts w:ascii="Times New Roman" w:hAnsi="Times New Roman"/>
          <w:sz w:val="24"/>
          <w:szCs w:val="24"/>
        </w:rPr>
        <w:t xml:space="preserve">      </w:t>
      </w:r>
      <w:r w:rsidR="00972DF6" w:rsidRPr="00383F4F">
        <w:rPr>
          <w:rFonts w:ascii="Times New Roman" w:hAnsi="Times New Roman"/>
          <w:sz w:val="24"/>
          <w:szCs w:val="24"/>
        </w:rPr>
        <w:t xml:space="preserve">Krundile 7 veetrassi liitumispunkt </w:t>
      </w:r>
      <w:r w:rsidRPr="00383F4F">
        <w:rPr>
          <w:rFonts w:ascii="Times New Roman" w:hAnsi="Times New Roman"/>
          <w:sz w:val="24"/>
          <w:szCs w:val="24"/>
        </w:rPr>
        <w:t>viiakse läbi krundi 9.</w:t>
      </w:r>
    </w:p>
    <w:p w:rsidR="00972DF6" w:rsidRPr="00383F4F" w:rsidRDefault="00694B16" w:rsidP="00694B16">
      <w:pPr>
        <w:pStyle w:val="ListParagraph"/>
        <w:ind w:left="360"/>
        <w:jc w:val="both"/>
        <w:rPr>
          <w:rFonts w:ascii="Times New Roman" w:hAnsi="Times New Roman"/>
          <w:sz w:val="24"/>
          <w:szCs w:val="24"/>
        </w:rPr>
      </w:pPr>
      <w:r w:rsidRPr="00383F4F">
        <w:rPr>
          <w:rFonts w:ascii="Times New Roman" w:hAnsi="Times New Roman"/>
          <w:sz w:val="24"/>
          <w:szCs w:val="24"/>
        </w:rPr>
        <w:t xml:space="preserve">      </w:t>
      </w:r>
      <w:r w:rsidR="00972DF6" w:rsidRPr="00383F4F">
        <w:rPr>
          <w:rFonts w:ascii="Times New Roman" w:hAnsi="Times New Roman"/>
          <w:sz w:val="24"/>
          <w:szCs w:val="24"/>
        </w:rPr>
        <w:t>(sea</w:t>
      </w:r>
      <w:r w:rsidRPr="00383F4F">
        <w:rPr>
          <w:rFonts w:ascii="Times New Roman" w:hAnsi="Times New Roman"/>
          <w:sz w:val="24"/>
          <w:szCs w:val="24"/>
        </w:rPr>
        <w:t xml:space="preserve">takse servituut </w:t>
      </w:r>
      <w:r w:rsidR="00BD594A" w:rsidRPr="00383F4F">
        <w:rPr>
          <w:rFonts w:ascii="Times New Roman" w:hAnsi="Times New Roman"/>
          <w:sz w:val="24"/>
          <w:szCs w:val="24"/>
        </w:rPr>
        <w:t xml:space="preserve"> trassile)</w:t>
      </w:r>
      <w:r w:rsidR="00972DF6" w:rsidRPr="00383F4F">
        <w:rPr>
          <w:rFonts w:ascii="Times New Roman" w:hAnsi="Times New Roman"/>
          <w:sz w:val="24"/>
          <w:szCs w:val="24"/>
        </w:rPr>
        <w:t>. Kruntidel 3;5;9 on liitumispunktid olemas.</w:t>
      </w:r>
    </w:p>
    <w:p w:rsidR="004024D7" w:rsidRPr="00383F4F" w:rsidRDefault="00694B16" w:rsidP="00694B16">
      <w:pPr>
        <w:pStyle w:val="ListParagraph"/>
        <w:ind w:left="360"/>
        <w:jc w:val="both"/>
        <w:rPr>
          <w:rFonts w:ascii="Times New Roman" w:hAnsi="Times New Roman"/>
          <w:sz w:val="24"/>
          <w:szCs w:val="24"/>
        </w:rPr>
      </w:pPr>
      <w:r w:rsidRPr="00383F4F">
        <w:rPr>
          <w:rFonts w:ascii="Times New Roman" w:hAnsi="Times New Roman"/>
          <w:sz w:val="24"/>
          <w:szCs w:val="24"/>
        </w:rPr>
        <w:t xml:space="preserve">      </w:t>
      </w:r>
      <w:r w:rsidR="00972DF6" w:rsidRPr="00383F4F">
        <w:rPr>
          <w:rFonts w:ascii="Times New Roman" w:hAnsi="Times New Roman"/>
          <w:sz w:val="24"/>
          <w:szCs w:val="24"/>
        </w:rPr>
        <w:t>Lähim</w:t>
      </w:r>
      <w:r w:rsidR="00A817F7" w:rsidRPr="00383F4F">
        <w:rPr>
          <w:rFonts w:ascii="Times New Roman" w:hAnsi="Times New Roman"/>
          <w:sz w:val="24"/>
          <w:szCs w:val="24"/>
        </w:rPr>
        <w:t xml:space="preserve"> olemasolev</w:t>
      </w:r>
      <w:r w:rsidR="00972DF6" w:rsidRPr="00383F4F">
        <w:rPr>
          <w:rFonts w:ascii="Times New Roman" w:hAnsi="Times New Roman"/>
          <w:sz w:val="24"/>
          <w:szCs w:val="24"/>
        </w:rPr>
        <w:t xml:space="preserve"> kanalisatsiooniga liitumispunkt asub Kuuse tänaval, mis on 60m</w:t>
      </w:r>
    </w:p>
    <w:p w:rsidR="00C3355A" w:rsidRPr="00383F4F" w:rsidRDefault="004024D7" w:rsidP="00694B16">
      <w:pPr>
        <w:pStyle w:val="ListParagraph"/>
        <w:ind w:left="360"/>
        <w:jc w:val="both"/>
        <w:rPr>
          <w:rFonts w:ascii="Times New Roman" w:hAnsi="Times New Roman"/>
          <w:sz w:val="24"/>
          <w:szCs w:val="24"/>
        </w:rPr>
      </w:pPr>
      <w:r w:rsidRPr="00383F4F">
        <w:rPr>
          <w:rFonts w:ascii="Times New Roman" w:hAnsi="Times New Roman"/>
          <w:sz w:val="24"/>
          <w:szCs w:val="24"/>
        </w:rPr>
        <w:t xml:space="preserve">    </w:t>
      </w:r>
      <w:r w:rsidR="00972DF6" w:rsidRPr="00383F4F">
        <w:rPr>
          <w:rFonts w:ascii="Times New Roman" w:hAnsi="Times New Roman"/>
          <w:sz w:val="24"/>
          <w:szCs w:val="24"/>
        </w:rPr>
        <w:t xml:space="preserve"> </w:t>
      </w:r>
      <w:r w:rsidR="00694B16" w:rsidRPr="00383F4F">
        <w:rPr>
          <w:rFonts w:ascii="Times New Roman" w:hAnsi="Times New Roman"/>
          <w:sz w:val="24"/>
          <w:szCs w:val="24"/>
        </w:rPr>
        <w:t xml:space="preserve"> </w:t>
      </w:r>
      <w:r w:rsidR="00972DF6" w:rsidRPr="00383F4F">
        <w:rPr>
          <w:rFonts w:ascii="Times New Roman" w:hAnsi="Times New Roman"/>
          <w:sz w:val="24"/>
          <w:szCs w:val="24"/>
        </w:rPr>
        <w:t xml:space="preserve">kaugusel </w:t>
      </w:r>
      <w:r w:rsidR="00A817F7" w:rsidRPr="00383F4F">
        <w:rPr>
          <w:rFonts w:ascii="Times New Roman" w:hAnsi="Times New Roman"/>
          <w:sz w:val="24"/>
          <w:szCs w:val="24"/>
        </w:rPr>
        <w:t xml:space="preserve"> </w:t>
      </w:r>
      <w:r w:rsidR="00972DF6" w:rsidRPr="00383F4F">
        <w:rPr>
          <w:rFonts w:ascii="Times New Roman" w:hAnsi="Times New Roman"/>
          <w:sz w:val="24"/>
          <w:szCs w:val="24"/>
        </w:rPr>
        <w:t xml:space="preserve">krundist </w:t>
      </w:r>
      <w:r w:rsidR="00C3355A" w:rsidRPr="00383F4F">
        <w:rPr>
          <w:rFonts w:ascii="Times New Roman" w:hAnsi="Times New Roman"/>
          <w:sz w:val="24"/>
          <w:szCs w:val="24"/>
        </w:rPr>
        <w:t>nr 9, selleks peab trass läbima</w:t>
      </w:r>
      <w:r w:rsidR="00A817F7" w:rsidRPr="00383F4F">
        <w:rPr>
          <w:rFonts w:ascii="Times New Roman" w:hAnsi="Times New Roman"/>
          <w:sz w:val="24"/>
          <w:szCs w:val="24"/>
        </w:rPr>
        <w:t xml:space="preserve"> Männi tn 8 </w:t>
      </w:r>
      <w:r w:rsidR="00C3355A" w:rsidRPr="00383F4F">
        <w:rPr>
          <w:rFonts w:ascii="Times New Roman" w:hAnsi="Times New Roman"/>
          <w:sz w:val="24"/>
          <w:szCs w:val="24"/>
        </w:rPr>
        <w:t xml:space="preserve"> </w:t>
      </w:r>
      <w:r w:rsidR="00A817F7" w:rsidRPr="00383F4F">
        <w:rPr>
          <w:rFonts w:ascii="Times New Roman" w:hAnsi="Times New Roman"/>
          <w:sz w:val="24"/>
          <w:szCs w:val="24"/>
        </w:rPr>
        <w:t>krunti</w:t>
      </w:r>
      <w:r w:rsidR="00C3355A" w:rsidRPr="00383F4F">
        <w:rPr>
          <w:rFonts w:ascii="Times New Roman" w:hAnsi="Times New Roman"/>
          <w:sz w:val="24"/>
          <w:szCs w:val="24"/>
        </w:rPr>
        <w:t xml:space="preserve"> </w:t>
      </w:r>
      <w:r w:rsidR="00A817F7" w:rsidRPr="00383F4F">
        <w:rPr>
          <w:rFonts w:ascii="Times New Roman" w:hAnsi="Times New Roman"/>
          <w:sz w:val="24"/>
          <w:szCs w:val="24"/>
        </w:rPr>
        <w:t xml:space="preserve">(planeeritud  </w:t>
      </w:r>
    </w:p>
    <w:p w:rsidR="00694B16" w:rsidRPr="00383F4F" w:rsidRDefault="00C3355A" w:rsidP="00694B16">
      <w:pPr>
        <w:pStyle w:val="ListParagraph"/>
        <w:ind w:left="708"/>
        <w:jc w:val="both"/>
        <w:rPr>
          <w:rFonts w:ascii="Times New Roman" w:hAnsi="Times New Roman"/>
          <w:sz w:val="24"/>
          <w:szCs w:val="24"/>
        </w:rPr>
      </w:pPr>
      <w:r w:rsidRPr="00383F4F">
        <w:rPr>
          <w:rFonts w:ascii="Times New Roman" w:hAnsi="Times New Roman"/>
          <w:sz w:val="24"/>
          <w:szCs w:val="24"/>
        </w:rPr>
        <w:t>trassi asukoht on krundi</w:t>
      </w:r>
      <w:r w:rsidR="00A817F7" w:rsidRPr="00383F4F">
        <w:rPr>
          <w:rFonts w:ascii="Times New Roman" w:hAnsi="Times New Roman"/>
          <w:sz w:val="24"/>
          <w:szCs w:val="24"/>
        </w:rPr>
        <w:t xml:space="preserve"> omanik</w:t>
      </w:r>
      <w:r w:rsidRPr="00383F4F">
        <w:rPr>
          <w:rFonts w:ascii="Times New Roman" w:hAnsi="Times New Roman"/>
          <w:sz w:val="24"/>
          <w:szCs w:val="24"/>
        </w:rPr>
        <w:t>u</w:t>
      </w:r>
      <w:r w:rsidR="00A817F7" w:rsidRPr="00383F4F">
        <w:rPr>
          <w:rFonts w:ascii="Times New Roman" w:hAnsi="Times New Roman"/>
          <w:sz w:val="24"/>
          <w:szCs w:val="24"/>
        </w:rPr>
        <w:t xml:space="preserve">ga </w:t>
      </w:r>
      <w:r w:rsidR="00972DF6" w:rsidRPr="00383F4F">
        <w:rPr>
          <w:rFonts w:ascii="Times New Roman" w:hAnsi="Times New Roman"/>
          <w:sz w:val="24"/>
          <w:szCs w:val="24"/>
        </w:rPr>
        <w:t>kooskõlastatu</w:t>
      </w:r>
      <w:r w:rsidR="00A817F7" w:rsidRPr="00383F4F">
        <w:rPr>
          <w:rFonts w:ascii="Times New Roman" w:hAnsi="Times New Roman"/>
          <w:sz w:val="24"/>
          <w:szCs w:val="24"/>
        </w:rPr>
        <w:t>d).</w:t>
      </w:r>
      <w:r w:rsidR="002D2A51" w:rsidRPr="00383F4F">
        <w:rPr>
          <w:rFonts w:ascii="Times New Roman" w:hAnsi="Times New Roman"/>
          <w:sz w:val="24"/>
          <w:szCs w:val="24"/>
        </w:rPr>
        <w:t xml:space="preserve"> Erandina võib hoonestatud ning  ühisveevärgi ja -kanalisatsiooni arendamise kava kohaselt ühiskanalisatsiooniga kaetaval alal, kuni ühiskanalisatsiooni rajamiseni, uute ja rekonstrueeritavate ehituste puhul kasutada reovee kohtkäitlusviisidest reovee kogumist kogumismahutisse. Antud juhul antakse reovee kohtkäitlusluba kuni kaheks aastaks, kusjuures kinnistu omanik peab endale võtma kohustuse tähtaja möödumisel kinnistu ühiskanalisatsiooniga liitumiseks. Kui kohtkäitlusloa lõppemise tähtajaks pole ühiskanalisatsioon valminud, võib luba erandkorras pikendada. (Kinnitatud Rapla Vallavolikogu 27. Novembri 2003 määrusega nr 42,  Reovee kohtkäitluse ja äraveo eeskiri).</w:t>
      </w:r>
    </w:p>
    <w:p w:rsidR="00972DF6" w:rsidRPr="00383F4F" w:rsidRDefault="00972DF6" w:rsidP="00694B16">
      <w:pPr>
        <w:pStyle w:val="ListParagraph"/>
        <w:ind w:left="708"/>
        <w:rPr>
          <w:rFonts w:ascii="Times New Roman" w:hAnsi="Times New Roman"/>
          <w:sz w:val="24"/>
          <w:szCs w:val="24"/>
        </w:rPr>
      </w:pPr>
      <w:r w:rsidRPr="00383F4F">
        <w:rPr>
          <w:rFonts w:ascii="Times New Roman" w:hAnsi="Times New Roman"/>
          <w:sz w:val="24"/>
          <w:szCs w:val="24"/>
        </w:rPr>
        <w:t>Vihmaveed hajutatakse oma krundi piires.</w:t>
      </w:r>
      <w:r w:rsidRPr="00383F4F">
        <w:rPr>
          <w:rFonts w:ascii="Times New Roman" w:hAnsi="Times New Roman"/>
          <w:sz w:val="24"/>
          <w:szCs w:val="24"/>
        </w:rPr>
        <w:br/>
      </w:r>
    </w:p>
    <w:p w:rsidR="00972DF6" w:rsidRDefault="00694B16" w:rsidP="00D252A6">
      <w:pPr>
        <w:pStyle w:val="ListParagraph"/>
        <w:numPr>
          <w:ilvl w:val="1"/>
          <w:numId w:val="1"/>
        </w:numPr>
        <w:rPr>
          <w:rFonts w:ascii="Times New Roman" w:hAnsi="Times New Roman"/>
          <w:sz w:val="28"/>
          <w:szCs w:val="28"/>
        </w:rPr>
      </w:pPr>
      <w:r>
        <w:rPr>
          <w:rFonts w:ascii="Times New Roman" w:hAnsi="Times New Roman"/>
          <w:sz w:val="28"/>
          <w:szCs w:val="28"/>
        </w:rPr>
        <w:t xml:space="preserve"> </w:t>
      </w:r>
      <w:r w:rsidR="00972DF6" w:rsidRPr="00430886">
        <w:rPr>
          <w:rFonts w:ascii="Times New Roman" w:hAnsi="Times New Roman"/>
          <w:sz w:val="28"/>
          <w:szCs w:val="28"/>
        </w:rPr>
        <w:t>Elektrivarustus.</w:t>
      </w:r>
    </w:p>
    <w:p w:rsidR="00430886" w:rsidRPr="00430886" w:rsidRDefault="00430886" w:rsidP="00430886">
      <w:pPr>
        <w:pStyle w:val="ListParagraph"/>
        <w:ind w:left="1080"/>
        <w:rPr>
          <w:rFonts w:ascii="Times New Roman" w:hAnsi="Times New Roman"/>
          <w:sz w:val="28"/>
          <w:szCs w:val="28"/>
        </w:rPr>
      </w:pPr>
    </w:p>
    <w:p w:rsidR="00972DF6" w:rsidRPr="00430886" w:rsidRDefault="00972DF6" w:rsidP="00D544A4">
      <w:pPr>
        <w:pStyle w:val="ListParagraph"/>
        <w:rPr>
          <w:rFonts w:ascii="Times New Roman" w:hAnsi="Times New Roman"/>
          <w:sz w:val="24"/>
          <w:szCs w:val="24"/>
        </w:rPr>
      </w:pPr>
      <w:r w:rsidRPr="00430886">
        <w:rPr>
          <w:rFonts w:ascii="Times New Roman" w:hAnsi="Times New Roman"/>
          <w:sz w:val="24"/>
          <w:szCs w:val="24"/>
        </w:rPr>
        <w:t>Elektrivarustus on tagatud 0,4kv elektrivõrgust kruntidele 7 ja 9, kruntidele 3 ja 5 on</w:t>
      </w:r>
    </w:p>
    <w:p w:rsidR="00972DF6" w:rsidRDefault="00972DF6" w:rsidP="007A2F49">
      <w:pPr>
        <w:pStyle w:val="ListParagraph"/>
        <w:rPr>
          <w:rFonts w:ascii="Times New Roman" w:hAnsi="Times New Roman"/>
          <w:color w:val="000000" w:themeColor="text1"/>
          <w:sz w:val="24"/>
          <w:szCs w:val="24"/>
        </w:rPr>
      </w:pPr>
      <w:r w:rsidRPr="00430886">
        <w:rPr>
          <w:rFonts w:ascii="Times New Roman" w:hAnsi="Times New Roman"/>
          <w:sz w:val="24"/>
          <w:szCs w:val="24"/>
        </w:rPr>
        <w:t xml:space="preserve">projekteerimistingimused saadud  Loo Elekter AS-ilt </w:t>
      </w:r>
      <w:r w:rsidR="00383FB7" w:rsidRPr="00430886">
        <w:rPr>
          <w:rFonts w:ascii="Times New Roman" w:hAnsi="Times New Roman"/>
          <w:color w:val="000000" w:themeColor="text1"/>
          <w:sz w:val="24"/>
          <w:szCs w:val="24"/>
        </w:rPr>
        <w:t>nr 68-2014.</w:t>
      </w:r>
    </w:p>
    <w:p w:rsidR="007A2F49" w:rsidRPr="007A2F49" w:rsidRDefault="007A2F49" w:rsidP="007A2F49">
      <w:pPr>
        <w:pStyle w:val="ListParagraph"/>
        <w:rPr>
          <w:rFonts w:ascii="Times New Roman" w:hAnsi="Times New Roman"/>
          <w:color w:val="FF0000"/>
          <w:sz w:val="24"/>
          <w:szCs w:val="24"/>
        </w:rPr>
      </w:pPr>
    </w:p>
    <w:p w:rsidR="00972DF6" w:rsidRDefault="00694B16" w:rsidP="00C73325">
      <w:pPr>
        <w:pStyle w:val="ListParagraph"/>
        <w:numPr>
          <w:ilvl w:val="1"/>
          <w:numId w:val="1"/>
        </w:numPr>
        <w:rPr>
          <w:rFonts w:ascii="Times New Roman" w:hAnsi="Times New Roman"/>
          <w:sz w:val="28"/>
          <w:szCs w:val="28"/>
        </w:rPr>
      </w:pPr>
      <w:r>
        <w:rPr>
          <w:rFonts w:ascii="Times New Roman" w:hAnsi="Times New Roman"/>
          <w:sz w:val="28"/>
          <w:szCs w:val="28"/>
        </w:rPr>
        <w:t xml:space="preserve"> </w:t>
      </w:r>
      <w:r w:rsidR="00972DF6" w:rsidRPr="00430886">
        <w:rPr>
          <w:rFonts w:ascii="Times New Roman" w:hAnsi="Times New Roman"/>
          <w:sz w:val="28"/>
          <w:szCs w:val="28"/>
        </w:rPr>
        <w:t>Telekommunikatsioon.</w:t>
      </w:r>
    </w:p>
    <w:p w:rsidR="00430886" w:rsidRPr="00430886" w:rsidRDefault="00430886" w:rsidP="00430886">
      <w:pPr>
        <w:pStyle w:val="ListParagraph"/>
        <w:ind w:left="1080"/>
        <w:rPr>
          <w:rFonts w:ascii="Times New Roman" w:hAnsi="Times New Roman"/>
          <w:sz w:val="28"/>
          <w:szCs w:val="28"/>
        </w:rPr>
      </w:pPr>
    </w:p>
    <w:p w:rsidR="00173377" w:rsidRDefault="00972DF6" w:rsidP="00F12D50">
      <w:pPr>
        <w:pStyle w:val="ListParagraph"/>
        <w:rPr>
          <w:rFonts w:ascii="Times New Roman" w:hAnsi="Times New Roman"/>
          <w:sz w:val="24"/>
          <w:szCs w:val="24"/>
        </w:rPr>
      </w:pPr>
      <w:r w:rsidRPr="00430886">
        <w:rPr>
          <w:rFonts w:ascii="Times New Roman" w:hAnsi="Times New Roman"/>
          <w:sz w:val="24"/>
          <w:szCs w:val="24"/>
        </w:rPr>
        <w:t>Krunte 3;5 ja 9 läbib AS Elion sidekaabel, sideühendus projekteerida vastavalt projekteerimistingimustele.</w:t>
      </w:r>
    </w:p>
    <w:p w:rsidR="00694B16" w:rsidRDefault="00694B16" w:rsidP="00F12D50">
      <w:pPr>
        <w:pStyle w:val="ListParagraph"/>
        <w:rPr>
          <w:rFonts w:ascii="Times New Roman" w:hAnsi="Times New Roman"/>
          <w:sz w:val="24"/>
          <w:szCs w:val="24"/>
        </w:rPr>
      </w:pPr>
    </w:p>
    <w:p w:rsidR="00694B16" w:rsidRDefault="00694B16" w:rsidP="00F12D50">
      <w:pPr>
        <w:pStyle w:val="ListParagraph"/>
        <w:rPr>
          <w:rFonts w:ascii="Times New Roman" w:hAnsi="Times New Roman"/>
          <w:sz w:val="24"/>
          <w:szCs w:val="24"/>
        </w:rPr>
      </w:pPr>
    </w:p>
    <w:p w:rsidR="00694B16" w:rsidRDefault="00694B16" w:rsidP="00F12D50">
      <w:pPr>
        <w:pStyle w:val="ListParagraph"/>
        <w:rPr>
          <w:rFonts w:ascii="Times New Roman" w:hAnsi="Times New Roman"/>
          <w:sz w:val="24"/>
          <w:szCs w:val="24"/>
        </w:rPr>
      </w:pPr>
    </w:p>
    <w:p w:rsidR="00694B16" w:rsidRDefault="00694B16" w:rsidP="00F12D50">
      <w:pPr>
        <w:pStyle w:val="ListParagraph"/>
        <w:rPr>
          <w:rFonts w:ascii="Times New Roman" w:hAnsi="Times New Roman"/>
          <w:sz w:val="24"/>
          <w:szCs w:val="24"/>
        </w:rPr>
      </w:pPr>
    </w:p>
    <w:p w:rsidR="00F12D50" w:rsidRPr="002648C2" w:rsidRDefault="00F12D50" w:rsidP="00F12D50">
      <w:pPr>
        <w:pStyle w:val="ListParagraph"/>
        <w:rPr>
          <w:rFonts w:ascii="Times New Roman" w:hAnsi="Times New Roman"/>
          <w:sz w:val="24"/>
          <w:szCs w:val="24"/>
        </w:rPr>
      </w:pPr>
    </w:p>
    <w:p w:rsidR="000C6418" w:rsidRDefault="000C6418" w:rsidP="000C6418">
      <w:pPr>
        <w:pStyle w:val="ListParagraph"/>
        <w:numPr>
          <w:ilvl w:val="1"/>
          <w:numId w:val="1"/>
        </w:numPr>
        <w:rPr>
          <w:rFonts w:ascii="Times New Roman" w:hAnsi="Times New Roman"/>
          <w:sz w:val="28"/>
          <w:szCs w:val="28"/>
        </w:rPr>
      </w:pPr>
      <w:r>
        <w:rPr>
          <w:rFonts w:ascii="Times New Roman" w:hAnsi="Times New Roman"/>
          <w:sz w:val="28"/>
          <w:szCs w:val="28"/>
        </w:rPr>
        <w:lastRenderedPageBreak/>
        <w:t xml:space="preserve"> </w:t>
      </w:r>
      <w:r w:rsidR="00173377" w:rsidRPr="000C6418">
        <w:rPr>
          <w:rFonts w:ascii="Times New Roman" w:hAnsi="Times New Roman"/>
          <w:sz w:val="28"/>
          <w:szCs w:val="28"/>
        </w:rPr>
        <w:t>Kuritegevuse riske vähendavate nõuete ja tingimuste seadm</w:t>
      </w:r>
    </w:p>
    <w:p w:rsidR="000C6418" w:rsidRPr="000C6418" w:rsidRDefault="000C6418" w:rsidP="000C6418">
      <w:pPr>
        <w:pStyle w:val="ListParagraph"/>
        <w:ind w:left="1080"/>
        <w:rPr>
          <w:rFonts w:ascii="Times New Roman" w:hAnsi="Times New Roman"/>
          <w:sz w:val="28"/>
          <w:szCs w:val="28"/>
        </w:rPr>
      </w:pPr>
    </w:p>
    <w:p w:rsidR="00173377" w:rsidRPr="00777492" w:rsidRDefault="00173377" w:rsidP="001243B3">
      <w:pPr>
        <w:pStyle w:val="ListParagraph"/>
        <w:ind w:left="708"/>
        <w:jc w:val="both"/>
        <w:rPr>
          <w:rFonts w:ascii="Times New Roman" w:hAnsi="Times New Roman"/>
          <w:sz w:val="24"/>
          <w:szCs w:val="24"/>
        </w:rPr>
      </w:pPr>
      <w:r w:rsidRPr="00777492">
        <w:rPr>
          <w:rFonts w:ascii="Times New Roman" w:hAnsi="Times New Roman"/>
          <w:sz w:val="24"/>
          <w:szCs w:val="24"/>
        </w:rPr>
        <w:t>Kuritegevuse ohjamise probleemidele tuleb läheneda komplektselt, arvestades kohaliku omavalitsuse, ühiskondlike organisatsioonide ja politsei osavõtuga. Lähtuda tuleb kõige kaitsetumate inimrühmade vajadustest.</w:t>
      </w:r>
    </w:p>
    <w:p w:rsidR="00173377" w:rsidRPr="00777492" w:rsidRDefault="00173377" w:rsidP="001243B3">
      <w:pPr>
        <w:pStyle w:val="ListParagraph"/>
        <w:ind w:left="708"/>
        <w:jc w:val="both"/>
        <w:rPr>
          <w:rFonts w:ascii="Times New Roman" w:hAnsi="Times New Roman"/>
          <w:sz w:val="24"/>
          <w:szCs w:val="24"/>
        </w:rPr>
      </w:pPr>
      <w:r w:rsidRPr="00777492">
        <w:rPr>
          <w:rFonts w:ascii="Times New Roman" w:hAnsi="Times New Roman"/>
          <w:sz w:val="24"/>
          <w:szCs w:val="24"/>
        </w:rPr>
        <w:t>Kuus põhimõtet kuritegevuse ohjeldamiseks:</w:t>
      </w:r>
    </w:p>
    <w:p w:rsidR="00173377" w:rsidRPr="00777492" w:rsidRDefault="00173377" w:rsidP="001243B3">
      <w:pPr>
        <w:pStyle w:val="ListParagraph"/>
        <w:ind w:left="708"/>
        <w:jc w:val="both"/>
        <w:rPr>
          <w:rFonts w:ascii="Times New Roman" w:hAnsi="Times New Roman"/>
          <w:sz w:val="24"/>
          <w:szCs w:val="24"/>
        </w:rPr>
      </w:pPr>
      <w:r w:rsidRPr="00777492">
        <w:rPr>
          <w:rFonts w:ascii="Times New Roman" w:hAnsi="Times New Roman"/>
          <w:sz w:val="24"/>
          <w:szCs w:val="24"/>
        </w:rPr>
        <w:t xml:space="preserve">JÄLGITAVUS- Ala jälgitavus on üks peamisi asjaolusid mis kurjategijaid heidutab. Pole oluline kas ümbruskonda tegelikult jälgitaksegi, tähtis on </w:t>
      </w:r>
    </w:p>
    <w:p w:rsidR="00173377" w:rsidRPr="00777492" w:rsidRDefault="00173377" w:rsidP="001243B3">
      <w:pPr>
        <w:pStyle w:val="ListParagraph"/>
        <w:ind w:left="708"/>
        <w:jc w:val="both"/>
        <w:rPr>
          <w:rFonts w:ascii="Times New Roman" w:hAnsi="Times New Roman"/>
          <w:sz w:val="24"/>
          <w:szCs w:val="24"/>
        </w:rPr>
      </w:pPr>
      <w:r w:rsidRPr="00777492">
        <w:rPr>
          <w:rFonts w:ascii="Times New Roman" w:hAnsi="Times New Roman"/>
          <w:sz w:val="24"/>
          <w:szCs w:val="24"/>
        </w:rPr>
        <w:t>luua niisugune ümbrus, mis paneks sissetungija tunnetama, et ta on kõigile nähtav.</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NAABRUSKONNAD- Ala järgitavuse põhimõtet rakendades peab</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arvestama vaadeldava piirkonna lähiümbru</w:t>
      </w:r>
      <w:r w:rsidR="00383F4F">
        <w:rPr>
          <w:rFonts w:ascii="Times New Roman" w:hAnsi="Times New Roman"/>
          <w:sz w:val="24"/>
          <w:szCs w:val="24"/>
        </w:rPr>
        <w:t>sega</w:t>
      </w:r>
      <w:r w:rsidRPr="00777492">
        <w:rPr>
          <w:rFonts w:ascii="Times New Roman" w:hAnsi="Times New Roman"/>
          <w:sz w:val="24"/>
          <w:szCs w:val="24"/>
        </w:rPr>
        <w:t>. See tähendab et inimesed tunnistavad ala omaks ja jälgivad seal toimuvat.</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AVALIKUD ALAD JA ERAVALDUSED- Avalike alade ja eravalduste</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probleem on tihedalt seotud naabruskondade probleemidega ning</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keskendub avalike alade ja eravalduste eristamise vajadusele.</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VARJUMISKOHAD- Selle põhimõtte järgi on oluline kõrvaldada</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võimalikud varjumiskohad. Hoonete projekteerimisel tuleb niisuguste</w:t>
      </w:r>
    </w:p>
    <w:p w:rsidR="00173377" w:rsidRPr="00777492" w:rsidRDefault="000C6418" w:rsidP="001243B3">
      <w:pPr>
        <w:pStyle w:val="ListParagraph"/>
        <w:jc w:val="both"/>
        <w:rPr>
          <w:rFonts w:ascii="Times New Roman" w:hAnsi="Times New Roman"/>
          <w:sz w:val="24"/>
          <w:szCs w:val="24"/>
        </w:rPr>
      </w:pPr>
      <w:r>
        <w:rPr>
          <w:rFonts w:ascii="Times New Roman" w:hAnsi="Times New Roman"/>
          <w:sz w:val="24"/>
          <w:szCs w:val="24"/>
        </w:rPr>
        <w:t>kohtade tekkimist vältida.</w:t>
      </w:r>
      <w:r w:rsidR="00173377" w:rsidRPr="00777492">
        <w:rPr>
          <w:rFonts w:ascii="Times New Roman" w:hAnsi="Times New Roman"/>
          <w:sz w:val="24"/>
          <w:szCs w:val="24"/>
        </w:rPr>
        <w:t xml:space="preserve"> </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ABINÕUDE KOMPLEKSSUSE PÕHIMÕTE- Turvalisus tuleb tagada</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mitmete abinõude kooskasutamisega. Projektid tuleb igakülgselt läbi</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arutada, pidades silmas kõiki turvalisuse tagamise võimalusi, sh ala</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lomulikku jälgitavust ja kaitstust.</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KOOSTÖÖPÕHIMÕTE- Koostööd tuleb teha elamuid igapäevaselt</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hallates nii eraisikute kui ametiisikute poolt.</w:t>
      </w:r>
    </w:p>
    <w:p w:rsidR="00173377" w:rsidRPr="00777492" w:rsidRDefault="00173377" w:rsidP="001243B3">
      <w:pPr>
        <w:pStyle w:val="ListParagraph"/>
        <w:jc w:val="both"/>
        <w:rPr>
          <w:rFonts w:ascii="Times New Roman" w:hAnsi="Times New Roman"/>
          <w:sz w:val="24"/>
          <w:szCs w:val="24"/>
        </w:rPr>
      </w:pPr>
      <w:r w:rsidRPr="00777492">
        <w:rPr>
          <w:rFonts w:ascii="Times New Roman" w:hAnsi="Times New Roman"/>
          <w:sz w:val="24"/>
          <w:szCs w:val="24"/>
        </w:rPr>
        <w:t>Arhitekt peab hoonete ehitamisel ette nägema oma otsuste</w:t>
      </w:r>
      <w:r w:rsidR="00383F4F">
        <w:rPr>
          <w:rFonts w:ascii="Times New Roman" w:hAnsi="Times New Roman"/>
          <w:sz w:val="24"/>
          <w:szCs w:val="24"/>
        </w:rPr>
        <w:t>s</w:t>
      </w:r>
      <w:r w:rsidRPr="00777492">
        <w:rPr>
          <w:rFonts w:ascii="Times New Roman" w:hAnsi="Times New Roman"/>
          <w:sz w:val="24"/>
          <w:szCs w:val="24"/>
        </w:rPr>
        <w:t xml:space="preserve"> nii pika- kui lühiajalisi tagajärgi. </w:t>
      </w:r>
    </w:p>
    <w:p w:rsidR="00173377" w:rsidRPr="00173377" w:rsidRDefault="00173377" w:rsidP="001243B3">
      <w:pPr>
        <w:pStyle w:val="ListParagraph"/>
        <w:jc w:val="both"/>
        <w:rPr>
          <w:rFonts w:ascii="Times New Roman" w:hAnsi="Times New Roman"/>
          <w:sz w:val="24"/>
          <w:szCs w:val="24"/>
        </w:rPr>
      </w:pPr>
    </w:p>
    <w:p w:rsidR="00975D34" w:rsidRDefault="00972DF6" w:rsidP="00975D34">
      <w:pPr>
        <w:pStyle w:val="ListParagraph"/>
        <w:rPr>
          <w:rFonts w:ascii="Times New Roman" w:hAnsi="Times New Roman"/>
          <w:sz w:val="24"/>
          <w:szCs w:val="24"/>
        </w:rPr>
      </w:pPr>
      <w:r w:rsidRPr="00430886">
        <w:rPr>
          <w:rFonts w:ascii="Times New Roman" w:hAnsi="Times New Roman"/>
          <w:sz w:val="24"/>
          <w:szCs w:val="24"/>
        </w:rPr>
        <w:t xml:space="preserve">   </w:t>
      </w:r>
    </w:p>
    <w:p w:rsidR="00694B16" w:rsidRDefault="00694B16" w:rsidP="00975D34">
      <w:pPr>
        <w:pStyle w:val="ListParagraph"/>
        <w:rPr>
          <w:rFonts w:ascii="Times New Roman" w:hAnsi="Times New Roman"/>
          <w:sz w:val="24"/>
          <w:szCs w:val="24"/>
        </w:rPr>
      </w:pPr>
    </w:p>
    <w:p w:rsidR="00972DF6" w:rsidRPr="00975D34" w:rsidRDefault="00975D34" w:rsidP="00975D34">
      <w:pPr>
        <w:pStyle w:val="ListParagraph"/>
        <w:rPr>
          <w:rFonts w:ascii="Times New Roman" w:hAnsi="Times New Roman"/>
          <w:sz w:val="24"/>
          <w:szCs w:val="24"/>
        </w:rPr>
      </w:pPr>
      <w:r>
        <w:rPr>
          <w:rFonts w:ascii="Times New Roman" w:hAnsi="Times New Roman"/>
          <w:sz w:val="24"/>
          <w:szCs w:val="24"/>
        </w:rPr>
        <w:t xml:space="preserve">                                                    </w:t>
      </w:r>
      <w:r w:rsidR="00694B16">
        <w:rPr>
          <w:rFonts w:ascii="Times New Roman" w:hAnsi="Times New Roman"/>
          <w:sz w:val="24"/>
          <w:szCs w:val="24"/>
        </w:rPr>
        <w:t xml:space="preserve">                  </w:t>
      </w:r>
      <w:r>
        <w:rPr>
          <w:rFonts w:ascii="Times New Roman" w:hAnsi="Times New Roman"/>
          <w:sz w:val="24"/>
          <w:szCs w:val="24"/>
        </w:rPr>
        <w:t xml:space="preserve">     </w:t>
      </w:r>
      <w:r w:rsidR="00972DF6" w:rsidRPr="00975D34">
        <w:rPr>
          <w:rFonts w:ascii="Times New Roman" w:hAnsi="Times New Roman"/>
          <w:sz w:val="24"/>
          <w:szCs w:val="24"/>
        </w:rPr>
        <w:t xml:space="preserve">Seletuskirja koostas: Jaak Müürsepp                                 </w:t>
      </w:r>
      <w:r w:rsidR="00972DF6" w:rsidRPr="00975D34">
        <w:rPr>
          <w:rFonts w:ascii="Times New Roman" w:hAnsi="Times New Roman"/>
          <w:sz w:val="24"/>
          <w:szCs w:val="24"/>
        </w:rPr>
        <w:br/>
      </w:r>
      <w:r w:rsidR="00972DF6" w:rsidRPr="00975D34">
        <w:rPr>
          <w:rFonts w:ascii="Times New Roman" w:hAnsi="Times New Roman"/>
          <w:sz w:val="24"/>
          <w:szCs w:val="24"/>
        </w:rPr>
        <w:br/>
      </w:r>
    </w:p>
    <w:p w:rsidR="00972DF6" w:rsidRDefault="00972DF6" w:rsidP="00250AE5">
      <w:pPr>
        <w:pStyle w:val="ListParagraph"/>
      </w:pPr>
    </w:p>
    <w:p w:rsidR="00972DF6" w:rsidRDefault="00972DF6" w:rsidP="00250AE5">
      <w:pPr>
        <w:pStyle w:val="ListParagraph"/>
      </w:pPr>
    </w:p>
    <w:sectPr w:rsidR="00972DF6" w:rsidSect="000243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51D31"/>
    <w:multiLevelType w:val="multilevel"/>
    <w:tmpl w:val="3CBEAE9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nsid w:val="38AD7A57"/>
    <w:multiLevelType w:val="hybridMultilevel"/>
    <w:tmpl w:val="4008E8E0"/>
    <w:lvl w:ilvl="0" w:tplc="C0202030">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
    <w:nsid w:val="62B340F2"/>
    <w:multiLevelType w:val="hybridMultilevel"/>
    <w:tmpl w:val="8004A9B4"/>
    <w:lvl w:ilvl="0" w:tplc="E824701C">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3">
    <w:nsid w:val="687231A0"/>
    <w:multiLevelType w:val="hybridMultilevel"/>
    <w:tmpl w:val="F1E6BEE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1800"/>
    <w:rsid w:val="00024331"/>
    <w:rsid w:val="00025DFE"/>
    <w:rsid w:val="000961DA"/>
    <w:rsid w:val="000A39AE"/>
    <w:rsid w:val="000A4EA2"/>
    <w:rsid w:val="000C6418"/>
    <w:rsid w:val="000D6EFB"/>
    <w:rsid w:val="00101E35"/>
    <w:rsid w:val="001243B3"/>
    <w:rsid w:val="00173377"/>
    <w:rsid w:val="00180A1A"/>
    <w:rsid w:val="00192EB0"/>
    <w:rsid w:val="00193CD8"/>
    <w:rsid w:val="001A5358"/>
    <w:rsid w:val="001B4287"/>
    <w:rsid w:val="001E37C5"/>
    <w:rsid w:val="00211500"/>
    <w:rsid w:val="00240F2E"/>
    <w:rsid w:val="00250300"/>
    <w:rsid w:val="00250AE5"/>
    <w:rsid w:val="00255047"/>
    <w:rsid w:val="002648C2"/>
    <w:rsid w:val="002A51DB"/>
    <w:rsid w:val="002B48F5"/>
    <w:rsid w:val="002D2A51"/>
    <w:rsid w:val="002E2B44"/>
    <w:rsid w:val="002F092E"/>
    <w:rsid w:val="002F347C"/>
    <w:rsid w:val="002F3522"/>
    <w:rsid w:val="003400F3"/>
    <w:rsid w:val="00351345"/>
    <w:rsid w:val="00373D9C"/>
    <w:rsid w:val="00383F4F"/>
    <w:rsid w:val="00383FB7"/>
    <w:rsid w:val="003A5AD4"/>
    <w:rsid w:val="003D0A29"/>
    <w:rsid w:val="003D33C6"/>
    <w:rsid w:val="004024D7"/>
    <w:rsid w:val="0041603E"/>
    <w:rsid w:val="00430886"/>
    <w:rsid w:val="00447C17"/>
    <w:rsid w:val="004863D1"/>
    <w:rsid w:val="00486990"/>
    <w:rsid w:val="00491B6F"/>
    <w:rsid w:val="004A102E"/>
    <w:rsid w:val="004A74B1"/>
    <w:rsid w:val="0050447F"/>
    <w:rsid w:val="00506C2B"/>
    <w:rsid w:val="00563F09"/>
    <w:rsid w:val="005C71DF"/>
    <w:rsid w:val="005E2CA8"/>
    <w:rsid w:val="006345C0"/>
    <w:rsid w:val="00653A0A"/>
    <w:rsid w:val="006741E0"/>
    <w:rsid w:val="0068391A"/>
    <w:rsid w:val="0068426B"/>
    <w:rsid w:val="00694B16"/>
    <w:rsid w:val="006A111C"/>
    <w:rsid w:val="006A22C8"/>
    <w:rsid w:val="006B1DA4"/>
    <w:rsid w:val="006D0EEA"/>
    <w:rsid w:val="006F2546"/>
    <w:rsid w:val="0070283F"/>
    <w:rsid w:val="00760834"/>
    <w:rsid w:val="007A2F49"/>
    <w:rsid w:val="007A6FBE"/>
    <w:rsid w:val="007A7526"/>
    <w:rsid w:val="007B2AE5"/>
    <w:rsid w:val="007B4F1D"/>
    <w:rsid w:val="007C2C27"/>
    <w:rsid w:val="007C7989"/>
    <w:rsid w:val="007E08CA"/>
    <w:rsid w:val="008112DA"/>
    <w:rsid w:val="00826DA1"/>
    <w:rsid w:val="00845FA2"/>
    <w:rsid w:val="008A3473"/>
    <w:rsid w:val="008B2FC1"/>
    <w:rsid w:val="009432F4"/>
    <w:rsid w:val="00972AD6"/>
    <w:rsid w:val="00972DF6"/>
    <w:rsid w:val="0097315F"/>
    <w:rsid w:val="00975D34"/>
    <w:rsid w:val="00A02F51"/>
    <w:rsid w:val="00A54777"/>
    <w:rsid w:val="00A817F7"/>
    <w:rsid w:val="00A82BD9"/>
    <w:rsid w:val="00AB05D8"/>
    <w:rsid w:val="00AD34ED"/>
    <w:rsid w:val="00AF0EE9"/>
    <w:rsid w:val="00AF739A"/>
    <w:rsid w:val="00B0243C"/>
    <w:rsid w:val="00B056E1"/>
    <w:rsid w:val="00B7566F"/>
    <w:rsid w:val="00B80E51"/>
    <w:rsid w:val="00B81276"/>
    <w:rsid w:val="00BD594A"/>
    <w:rsid w:val="00BE2DE5"/>
    <w:rsid w:val="00BE6361"/>
    <w:rsid w:val="00C01800"/>
    <w:rsid w:val="00C16441"/>
    <w:rsid w:val="00C217B4"/>
    <w:rsid w:val="00C3355A"/>
    <w:rsid w:val="00C4265C"/>
    <w:rsid w:val="00C730D0"/>
    <w:rsid w:val="00C73325"/>
    <w:rsid w:val="00C9072C"/>
    <w:rsid w:val="00CA7FE1"/>
    <w:rsid w:val="00CE0545"/>
    <w:rsid w:val="00D00A63"/>
    <w:rsid w:val="00D04304"/>
    <w:rsid w:val="00D23296"/>
    <w:rsid w:val="00D252A6"/>
    <w:rsid w:val="00D26851"/>
    <w:rsid w:val="00D53B0E"/>
    <w:rsid w:val="00D544A4"/>
    <w:rsid w:val="00D8026F"/>
    <w:rsid w:val="00D91652"/>
    <w:rsid w:val="00DA18FE"/>
    <w:rsid w:val="00DE6EB4"/>
    <w:rsid w:val="00DF2BE0"/>
    <w:rsid w:val="00E07AAF"/>
    <w:rsid w:val="00E15FB8"/>
    <w:rsid w:val="00E360CE"/>
    <w:rsid w:val="00E6147D"/>
    <w:rsid w:val="00E84BB2"/>
    <w:rsid w:val="00EC34A7"/>
    <w:rsid w:val="00EE5D5D"/>
    <w:rsid w:val="00F12D50"/>
    <w:rsid w:val="00F22E5B"/>
    <w:rsid w:val="00F43479"/>
    <w:rsid w:val="00F468D1"/>
    <w:rsid w:val="00F5705D"/>
    <w:rsid w:val="00F60B58"/>
    <w:rsid w:val="00F70464"/>
    <w:rsid w:val="00F77B48"/>
    <w:rsid w:val="00F82765"/>
    <w:rsid w:val="00F90E84"/>
    <w:rsid w:val="00FC7D38"/>
    <w:rsid w:val="00FD3175"/>
    <w:rsid w:val="00FD4356"/>
    <w:rsid w:val="00FE0927"/>
    <w:rsid w:val="00FE2FF5"/>
    <w:rsid w:val="00FE44F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1E0"/>
    <w:pPr>
      <w:spacing w:after="200" w:line="276" w:lineRule="auto"/>
    </w:pPr>
    <w:rPr>
      <w:lang w:val="et-EE"/>
    </w:rPr>
  </w:style>
  <w:style w:type="paragraph" w:styleId="Heading1">
    <w:name w:val="heading 1"/>
    <w:basedOn w:val="Normal"/>
    <w:link w:val="Heading1Char"/>
    <w:uiPriority w:val="99"/>
    <w:qFormat/>
    <w:locked/>
    <w:rsid w:val="001B4287"/>
    <w:pPr>
      <w:spacing w:before="100" w:beforeAutospacing="1" w:after="100" w:afterAutospacing="1" w:line="240" w:lineRule="auto"/>
      <w:outlineLvl w:val="0"/>
    </w:pPr>
    <w:rPr>
      <w:rFonts w:ascii="Times New Roman" w:eastAsia="Times New Roman" w:hAnsi="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4287"/>
    <w:rPr>
      <w:rFonts w:ascii="Times New Roman" w:hAnsi="Times New Roman" w:cs="Times New Roman"/>
      <w:b/>
      <w:bCs/>
      <w:kern w:val="36"/>
      <w:sz w:val="48"/>
      <w:szCs w:val="48"/>
      <w:lang w:val="et-EE" w:eastAsia="et-EE"/>
    </w:rPr>
  </w:style>
  <w:style w:type="paragraph" w:styleId="ListParagraph">
    <w:name w:val="List Paragraph"/>
    <w:basedOn w:val="Normal"/>
    <w:uiPriority w:val="99"/>
    <w:qFormat/>
    <w:rsid w:val="00250AE5"/>
    <w:pPr>
      <w:ind w:left="720"/>
      <w:contextualSpacing/>
    </w:pPr>
  </w:style>
  <w:style w:type="paragraph" w:customStyle="1" w:styleId="vv">
    <w:name w:val="vv"/>
    <w:basedOn w:val="Normal"/>
    <w:uiPriority w:val="99"/>
    <w:rsid w:val="001B4287"/>
    <w:pPr>
      <w:spacing w:before="100" w:beforeAutospacing="1" w:after="100" w:afterAutospacing="1" w:line="240" w:lineRule="auto"/>
    </w:pPr>
    <w:rPr>
      <w:rFonts w:ascii="Times New Roman" w:eastAsia="Times New Roman" w:hAnsi="Times New Roman"/>
      <w:sz w:val="24"/>
      <w:szCs w:val="24"/>
      <w:lang w:eastAsia="et-EE"/>
    </w:rPr>
  </w:style>
  <w:style w:type="character" w:styleId="Hyperlink">
    <w:name w:val="Hyperlink"/>
    <w:basedOn w:val="DefaultParagraphFont"/>
    <w:uiPriority w:val="99"/>
    <w:semiHidden/>
    <w:rsid w:val="001B428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99171893">
      <w:marLeft w:val="0"/>
      <w:marRight w:val="0"/>
      <w:marTop w:val="0"/>
      <w:marBottom w:val="0"/>
      <w:divBdr>
        <w:top w:val="none" w:sz="0" w:space="0" w:color="auto"/>
        <w:left w:val="none" w:sz="0" w:space="0" w:color="auto"/>
        <w:bottom w:val="none" w:sz="0" w:space="0" w:color="auto"/>
        <w:right w:val="none" w:sz="0" w:space="0" w:color="auto"/>
      </w:divBdr>
    </w:div>
    <w:div w:id="1599171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1488</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Aire Müürsepp</dc:creator>
  <cp:lastModifiedBy>Kasutaja</cp:lastModifiedBy>
  <cp:revision>12</cp:revision>
  <cp:lastPrinted>2014-05-27T18:36:00Z</cp:lastPrinted>
  <dcterms:created xsi:type="dcterms:W3CDTF">2014-05-26T17:03:00Z</dcterms:created>
  <dcterms:modified xsi:type="dcterms:W3CDTF">2014-05-27T18:37:00Z</dcterms:modified>
</cp:coreProperties>
</file>